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87" w:rsidRPr="004328BB" w:rsidRDefault="006F5680" w:rsidP="004328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Jędrzejów</w:t>
      </w:r>
      <w:bookmarkStart w:id="0" w:name="_GoBack"/>
      <w:bookmarkEnd w:id="0"/>
      <w:r w:rsidR="0020383A">
        <w:rPr>
          <w:rFonts w:ascii="Arial" w:hAnsi="Arial" w:cs="Arial"/>
        </w:rPr>
        <w:t>,</w:t>
      </w:r>
      <w:r w:rsidR="004328BB" w:rsidRPr="004328BB">
        <w:rPr>
          <w:rFonts w:ascii="Arial" w:hAnsi="Arial" w:cs="Arial"/>
        </w:rPr>
        <w:t xml:space="preserve"> </w:t>
      </w:r>
      <w:r w:rsidR="00673820">
        <w:rPr>
          <w:rFonts w:ascii="Arial" w:hAnsi="Arial" w:cs="Arial"/>
        </w:rPr>
        <w:t>29.03.2017</w:t>
      </w:r>
      <w:r w:rsidR="004328BB" w:rsidRPr="004328BB">
        <w:rPr>
          <w:rFonts w:ascii="Arial" w:hAnsi="Arial" w:cs="Arial"/>
        </w:rPr>
        <w:t xml:space="preserve"> r.</w:t>
      </w:r>
    </w:p>
    <w:p w:rsidR="004328BB" w:rsidRPr="009F275A" w:rsidRDefault="004328BB" w:rsidP="004328BB">
      <w:pPr>
        <w:jc w:val="center"/>
        <w:rPr>
          <w:rFonts w:ascii="Arial" w:hAnsi="Arial" w:cs="Arial"/>
          <w:b/>
          <w:sz w:val="24"/>
          <w:szCs w:val="24"/>
        </w:rPr>
      </w:pPr>
      <w:r w:rsidRPr="009F275A">
        <w:rPr>
          <w:rFonts w:ascii="Arial" w:hAnsi="Arial" w:cs="Arial"/>
          <w:b/>
          <w:sz w:val="24"/>
          <w:szCs w:val="24"/>
        </w:rPr>
        <w:t>OGŁOSZENIE</w:t>
      </w:r>
    </w:p>
    <w:p w:rsidR="009F275A" w:rsidRPr="00B75266" w:rsidRDefault="004328BB" w:rsidP="009F275A">
      <w:pPr>
        <w:pStyle w:val="Nagwek2"/>
        <w:shd w:val="clear" w:color="auto" w:fill="FFFFFF"/>
        <w:spacing w:line="383" w:lineRule="atLeast"/>
        <w:jc w:val="center"/>
        <w:rPr>
          <w:rFonts w:ascii="Arial" w:hAnsi="Arial" w:cs="Arial"/>
          <w:b w:val="0"/>
          <w:sz w:val="24"/>
          <w:szCs w:val="24"/>
        </w:rPr>
      </w:pPr>
      <w:r w:rsidRPr="009F275A">
        <w:rPr>
          <w:rFonts w:ascii="Arial" w:hAnsi="Arial" w:cs="Arial"/>
          <w:b w:val="0"/>
          <w:sz w:val="24"/>
          <w:szCs w:val="24"/>
        </w:rPr>
        <w:t>OTWARTEGO NABORU PARTNER</w:t>
      </w:r>
      <w:r w:rsidR="008A4B92">
        <w:rPr>
          <w:rFonts w:ascii="Arial" w:hAnsi="Arial" w:cs="Arial"/>
          <w:b w:val="0"/>
          <w:sz w:val="24"/>
          <w:szCs w:val="24"/>
        </w:rPr>
        <w:t>A</w:t>
      </w:r>
      <w:r w:rsidRPr="009F275A">
        <w:rPr>
          <w:rFonts w:ascii="Arial" w:hAnsi="Arial" w:cs="Arial"/>
          <w:b w:val="0"/>
          <w:sz w:val="24"/>
          <w:szCs w:val="24"/>
        </w:rPr>
        <w:t xml:space="preserve"> SPOZA SEKTOWA FINANSÓW PUBLICZNYCH DO WSPÓLNEJ REALIZACJI  PROJEKTU W RAMACH KONKURSU NR</w:t>
      </w:r>
      <w:r w:rsidR="007108BF" w:rsidRPr="009F275A">
        <w:rPr>
          <w:rFonts w:ascii="Arial" w:hAnsi="Arial" w:cs="Arial"/>
          <w:b w:val="0"/>
          <w:sz w:val="24"/>
          <w:szCs w:val="24"/>
        </w:rPr>
        <w:t>:</w:t>
      </w:r>
      <w:r w:rsidRPr="00B75266">
        <w:rPr>
          <w:rFonts w:ascii="Arial" w:hAnsi="Arial" w:cs="Arial"/>
          <w:b w:val="0"/>
          <w:sz w:val="24"/>
          <w:szCs w:val="24"/>
        </w:rPr>
        <w:t xml:space="preserve"> </w:t>
      </w:r>
      <w:r w:rsidR="00383E3D">
        <w:rPr>
          <w:rFonts w:ascii="Arial" w:hAnsi="Arial" w:cs="Arial"/>
          <w:b w:val="0"/>
          <w:sz w:val="24"/>
          <w:szCs w:val="24"/>
        </w:rPr>
        <w:t>RPSW.08.03.02-IZ.00-26-095</w:t>
      </w:r>
      <w:r w:rsidR="00673820" w:rsidRPr="00673820">
        <w:rPr>
          <w:rFonts w:ascii="Arial" w:hAnsi="Arial" w:cs="Arial"/>
          <w:b w:val="0"/>
          <w:sz w:val="24"/>
          <w:szCs w:val="24"/>
        </w:rPr>
        <w:t>/17</w:t>
      </w:r>
    </w:p>
    <w:p w:rsidR="004328BB" w:rsidRPr="000465BF" w:rsidRDefault="000465BF" w:rsidP="004328B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GMINA JĘDRZEJÓW</w:t>
      </w:r>
    </w:p>
    <w:p w:rsidR="00782692" w:rsidRPr="00091526" w:rsidRDefault="000465BF" w:rsidP="000465BF">
      <w:pPr>
        <w:spacing w:after="0" w:line="293" w:lineRule="atLeast"/>
        <w:jc w:val="center"/>
        <w:rPr>
          <w:rFonts w:ascii="Arial" w:hAnsi="Arial" w:cs="Arial"/>
          <w:shd w:val="clear" w:color="auto" w:fill="FFFFFF"/>
        </w:rPr>
      </w:pPr>
      <w:r w:rsidRPr="00091526">
        <w:rPr>
          <w:rFonts w:ascii="Arial" w:eastAsia="Calibri" w:hAnsi="Arial" w:cs="Arial"/>
        </w:rPr>
        <w:t>Tel.:41 386 10 10</w:t>
      </w:r>
      <w:r w:rsidR="00782692" w:rsidRPr="00091526">
        <w:rPr>
          <w:rFonts w:ascii="Arial" w:hAnsi="Arial" w:cs="Arial"/>
          <w:shd w:val="clear" w:color="auto" w:fill="FFFFFF"/>
        </w:rPr>
        <w:t xml:space="preserve">; Fax: </w:t>
      </w:r>
      <w:r w:rsidRPr="00091526">
        <w:rPr>
          <w:rFonts w:ascii="Arial" w:hAnsi="Arial" w:cs="Arial"/>
          <w:shd w:val="clear" w:color="auto" w:fill="FFFFFF"/>
        </w:rPr>
        <w:t xml:space="preserve">41 386 12 67 </w:t>
      </w:r>
      <w:r w:rsidR="00782692" w:rsidRPr="00091526">
        <w:rPr>
          <w:rFonts w:ascii="Arial" w:hAnsi="Arial" w:cs="Arial"/>
          <w:shd w:val="clear" w:color="auto" w:fill="FFFFFF"/>
        </w:rPr>
        <w:t xml:space="preserve">; E-mail: </w:t>
      </w:r>
      <w:hyperlink r:id="rId9" w:history="1">
        <w:r w:rsidRPr="00091526">
          <w:rPr>
            <w:rStyle w:val="Hipercze"/>
            <w:rFonts w:ascii="Arial" w:hAnsi="Arial" w:cs="Arial"/>
            <w:shd w:val="clear" w:color="auto" w:fill="FFFFFF"/>
          </w:rPr>
          <w:t>jedrzejow@umjedrzejow.pl</w:t>
        </w:r>
      </w:hyperlink>
    </w:p>
    <w:p w:rsidR="000465BF" w:rsidRPr="00091526" w:rsidRDefault="000465BF" w:rsidP="000465BF">
      <w:pPr>
        <w:spacing w:after="0" w:line="293" w:lineRule="atLeast"/>
        <w:jc w:val="center"/>
        <w:rPr>
          <w:rFonts w:ascii="Arial" w:hAnsi="Arial" w:cs="Arial"/>
          <w:shd w:val="clear" w:color="auto" w:fill="FFFFFF"/>
        </w:rPr>
      </w:pPr>
      <w:r w:rsidRPr="00091526">
        <w:rPr>
          <w:rFonts w:ascii="Arial" w:hAnsi="Arial" w:cs="Arial"/>
          <w:shd w:val="clear" w:color="auto" w:fill="FFFFFF"/>
        </w:rPr>
        <w:t xml:space="preserve">                                                                          </w:t>
      </w:r>
      <w:hyperlink r:id="rId10" w:history="1">
        <w:r w:rsidRPr="00091526">
          <w:rPr>
            <w:rStyle w:val="Hipercze"/>
            <w:rFonts w:ascii="Arial" w:hAnsi="Arial" w:cs="Arial"/>
            <w:shd w:val="clear" w:color="auto" w:fill="FFFFFF"/>
          </w:rPr>
          <w:t>sekretariat@umjedrzejow.pl</w:t>
        </w:r>
      </w:hyperlink>
    </w:p>
    <w:p w:rsidR="000465BF" w:rsidRPr="00091526" w:rsidRDefault="000465BF" w:rsidP="000465BF">
      <w:pPr>
        <w:spacing w:after="0" w:line="293" w:lineRule="atLeast"/>
        <w:jc w:val="center"/>
        <w:rPr>
          <w:rFonts w:ascii="Arial" w:eastAsia="Times New Roman" w:hAnsi="Arial" w:cs="Arial"/>
          <w:lang w:eastAsia="pl-PL"/>
        </w:rPr>
      </w:pPr>
    </w:p>
    <w:p w:rsidR="004328BB" w:rsidRDefault="004328BB" w:rsidP="00A93BD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podstawie art. 33 ustawy z dn. 11 lipca 2014 r. o zasadach realizacji programów </w:t>
      </w:r>
      <w:r>
        <w:rPr>
          <w:rFonts w:ascii="Arial" w:eastAsia="Calibri" w:hAnsi="Arial" w:cs="Arial"/>
        </w:rPr>
        <w:br/>
        <w:t xml:space="preserve">w zakresie polityki spójności finansowych w perspektywie finansowej 2014 – 2020 (Dz. U. 2014 poz. 1146) </w:t>
      </w:r>
      <w:r w:rsidR="00DC5D57">
        <w:rPr>
          <w:rFonts w:ascii="Arial" w:eastAsia="Calibri" w:hAnsi="Arial" w:cs="Arial"/>
        </w:rPr>
        <w:t xml:space="preserve">jako przyszły Beneficjent </w:t>
      </w:r>
      <w:r>
        <w:rPr>
          <w:rFonts w:ascii="Arial" w:eastAsia="Calibri" w:hAnsi="Arial" w:cs="Arial"/>
        </w:rPr>
        <w:t>ogłasza</w:t>
      </w:r>
      <w:r w:rsidR="00782692">
        <w:rPr>
          <w:rFonts w:ascii="Arial" w:eastAsia="Calibri" w:hAnsi="Arial" w:cs="Arial"/>
        </w:rPr>
        <w:t>my</w:t>
      </w:r>
      <w:r>
        <w:rPr>
          <w:rFonts w:ascii="Arial" w:eastAsia="Calibri" w:hAnsi="Arial" w:cs="Arial"/>
        </w:rPr>
        <w:t xml:space="preserve"> otwarty nabór </w:t>
      </w:r>
      <w:r w:rsidR="00DC5D57">
        <w:rPr>
          <w:rFonts w:ascii="Arial" w:eastAsia="Calibri" w:hAnsi="Arial" w:cs="Arial"/>
        </w:rPr>
        <w:t xml:space="preserve"> na P</w:t>
      </w:r>
      <w:r>
        <w:rPr>
          <w:rFonts w:ascii="Arial" w:eastAsia="Calibri" w:hAnsi="Arial" w:cs="Arial"/>
        </w:rPr>
        <w:t xml:space="preserve">artnera do przygotowania i realizacji projektu w ogłoszonym przez </w:t>
      </w:r>
      <w:r w:rsidR="00A127B7">
        <w:rPr>
          <w:rFonts w:ascii="Arial" w:eastAsia="Calibri" w:hAnsi="Arial" w:cs="Arial"/>
        </w:rPr>
        <w:t>Zarząd</w:t>
      </w:r>
      <w:r>
        <w:rPr>
          <w:rFonts w:ascii="Arial" w:eastAsia="Calibri" w:hAnsi="Arial" w:cs="Arial"/>
        </w:rPr>
        <w:t xml:space="preserve"> Województwa </w:t>
      </w:r>
      <w:r w:rsidR="00A93BD1">
        <w:rPr>
          <w:rFonts w:ascii="Arial" w:eastAsia="Calibri" w:hAnsi="Arial" w:cs="Arial"/>
        </w:rPr>
        <w:t>Świętokrzyskiego</w:t>
      </w:r>
      <w:r>
        <w:rPr>
          <w:rFonts w:ascii="Arial" w:eastAsia="Calibri" w:hAnsi="Arial" w:cs="Arial"/>
        </w:rPr>
        <w:t xml:space="preserve"> konkursie nr</w:t>
      </w:r>
      <w:r w:rsidR="007108BF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="00383E3D">
        <w:rPr>
          <w:rFonts w:ascii="Arial" w:eastAsia="Calibri" w:hAnsi="Arial" w:cs="Arial"/>
        </w:rPr>
        <w:t>RPSW.08.03.02-IZ.00-26-095</w:t>
      </w:r>
      <w:r w:rsidR="00A93BD1" w:rsidRPr="00A93BD1">
        <w:rPr>
          <w:rFonts w:ascii="Arial" w:eastAsia="Calibri" w:hAnsi="Arial" w:cs="Arial"/>
        </w:rPr>
        <w:t>/17</w:t>
      </w:r>
      <w:r w:rsidR="00C26CF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realizowanym w ramach Regionalnego Programu Operacyjnego Województwa </w:t>
      </w:r>
      <w:r w:rsidR="00383E3D">
        <w:rPr>
          <w:rFonts w:ascii="Arial" w:eastAsia="Calibri" w:hAnsi="Arial" w:cs="Arial"/>
        </w:rPr>
        <w:t>Świętokrzyskiego</w:t>
      </w:r>
      <w:r>
        <w:rPr>
          <w:rFonts w:ascii="Arial" w:eastAsia="Calibri" w:hAnsi="Arial" w:cs="Arial"/>
        </w:rPr>
        <w:t xml:space="preserve"> na lata 2014 – 2020, Oś Priorytetowa </w:t>
      </w:r>
      <w:r w:rsidR="00A93BD1" w:rsidRPr="00A93BD1">
        <w:rPr>
          <w:rFonts w:ascii="Arial" w:eastAsia="Calibri" w:hAnsi="Arial" w:cs="Arial"/>
        </w:rPr>
        <w:t>8. Rozwój edukacji i aktywne społeczeństwo</w:t>
      </w:r>
      <w:r>
        <w:rPr>
          <w:rFonts w:ascii="Arial" w:eastAsia="Calibri" w:hAnsi="Arial" w:cs="Arial"/>
        </w:rPr>
        <w:t xml:space="preserve">, </w:t>
      </w:r>
      <w:r w:rsidR="00A93BD1">
        <w:rPr>
          <w:rFonts w:ascii="Arial" w:eastAsia="Calibri" w:hAnsi="Arial" w:cs="Arial"/>
        </w:rPr>
        <w:t xml:space="preserve">Poddziałanie 8.3.2 </w:t>
      </w:r>
      <w:r w:rsidR="00A93BD1" w:rsidRPr="00A93BD1">
        <w:rPr>
          <w:rFonts w:ascii="Arial" w:eastAsia="Calibri" w:hAnsi="Arial" w:cs="Arial"/>
        </w:rPr>
        <w:t>Wsparcie kształcenia podstawowego w zakresie kompetencji kluczowych</w:t>
      </w:r>
      <w:r w:rsidR="00A127B7">
        <w:rPr>
          <w:rFonts w:ascii="Arial" w:eastAsia="Calibri" w:hAnsi="Arial" w:cs="Arial"/>
        </w:rPr>
        <w:t xml:space="preserve"> </w:t>
      </w:r>
      <w:r w:rsidR="00EE326D">
        <w:rPr>
          <w:rFonts w:ascii="Arial" w:eastAsia="Calibri" w:hAnsi="Arial" w:cs="Arial"/>
        </w:rPr>
        <w:t xml:space="preserve">Priorytet inwestycyjny 10i Ograniczenie i zapobieganie przedwczesnemu kończeniu nauki szkolnej oraz zapewnienie równego dostępu do dobrej jakości wczesnej edukacji elementarnej oraz kształcenia podstawowego, gimnazjalnego i ponadgimnazjalnego z uwzględnieniem formalnych, nieformalnych i </w:t>
      </w:r>
      <w:proofErr w:type="spellStart"/>
      <w:r w:rsidR="00EE326D">
        <w:rPr>
          <w:rFonts w:ascii="Arial" w:eastAsia="Calibri" w:hAnsi="Arial" w:cs="Arial"/>
        </w:rPr>
        <w:t>pozaformalnych</w:t>
      </w:r>
      <w:proofErr w:type="spellEnd"/>
      <w:r w:rsidR="00EE326D">
        <w:rPr>
          <w:rFonts w:ascii="Arial" w:eastAsia="Calibri" w:hAnsi="Arial" w:cs="Arial"/>
        </w:rPr>
        <w:t xml:space="preserve"> ścieżek kształcenia umożliwiających ponowne podjęcie kształcenia i szkolenia. </w:t>
      </w:r>
    </w:p>
    <w:p w:rsidR="007108BF" w:rsidRPr="000573DB" w:rsidRDefault="007108BF" w:rsidP="007108B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0573DB">
        <w:rPr>
          <w:rFonts w:ascii="Arial" w:eastAsia="Calibri" w:hAnsi="Arial" w:cs="Arial"/>
        </w:rPr>
        <w:t>Cel Partnerstwa</w:t>
      </w:r>
    </w:p>
    <w:p w:rsidR="0042262D" w:rsidRPr="0042262D" w:rsidRDefault="0042262D" w:rsidP="0042262D">
      <w:pPr>
        <w:spacing w:after="0"/>
        <w:jc w:val="both"/>
        <w:rPr>
          <w:rFonts w:ascii="Arial" w:hAnsi="Arial" w:cs="Arial"/>
        </w:rPr>
      </w:pPr>
      <w:r w:rsidRPr="0042262D">
        <w:rPr>
          <w:rFonts w:ascii="Arial" w:hAnsi="Arial" w:cs="Arial"/>
        </w:rPr>
        <w:t>Celem partnerstwa jest wspólne przygotowanie wniosku o dofinansowanie projektu oraz wspólne zarządzanie projektem, realizacja zadań</w:t>
      </w:r>
      <w:r>
        <w:rPr>
          <w:rFonts w:ascii="Arial" w:hAnsi="Arial" w:cs="Arial"/>
        </w:rPr>
        <w:t>, które będą</w:t>
      </w:r>
      <w:r w:rsidRPr="0042262D">
        <w:rPr>
          <w:rFonts w:ascii="Arial" w:hAnsi="Arial" w:cs="Arial"/>
        </w:rPr>
        <w:t xml:space="preserve"> ujęt</w:t>
      </w:r>
      <w:r>
        <w:rPr>
          <w:rFonts w:ascii="Arial" w:hAnsi="Arial" w:cs="Arial"/>
        </w:rPr>
        <w:t>e</w:t>
      </w:r>
      <w:r w:rsidRPr="0042262D">
        <w:rPr>
          <w:rFonts w:ascii="Arial" w:hAnsi="Arial" w:cs="Arial"/>
        </w:rPr>
        <w:t xml:space="preserve"> w projekcie, przy czym partner może uczestniczyć tylko w części zadań w projekcie.</w:t>
      </w:r>
    </w:p>
    <w:p w:rsidR="007108BF" w:rsidRPr="00867F7A" w:rsidRDefault="0042262D" w:rsidP="00867F7A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C92852">
        <w:rPr>
          <w:rFonts w:ascii="Arial" w:eastAsia="Calibri" w:hAnsi="Arial" w:cs="Arial"/>
        </w:rPr>
        <w:t xml:space="preserve">godnie z Regulaminem konkursu </w:t>
      </w:r>
      <w:r w:rsidR="007108BF" w:rsidRPr="008137C0">
        <w:rPr>
          <w:rFonts w:ascii="Arial" w:eastAsia="Calibri" w:hAnsi="Arial" w:cs="Arial"/>
        </w:rPr>
        <w:t xml:space="preserve">wspólne przygotowanie oraz realizacja projektu w ramach konkursu nr: </w:t>
      </w:r>
      <w:r w:rsidR="00383E3D">
        <w:rPr>
          <w:rFonts w:ascii="Arial" w:eastAsia="Calibri" w:hAnsi="Arial" w:cs="Arial"/>
        </w:rPr>
        <w:t>RPSW.08.03.02-IZ.00-26-095</w:t>
      </w:r>
      <w:r w:rsidR="00A93BD1" w:rsidRPr="00A93BD1">
        <w:rPr>
          <w:rFonts w:ascii="Arial" w:eastAsia="Calibri" w:hAnsi="Arial" w:cs="Arial"/>
        </w:rPr>
        <w:t xml:space="preserve">/17 </w:t>
      </w:r>
      <w:r w:rsidR="00802023">
        <w:rPr>
          <w:rFonts w:ascii="Arial" w:eastAsia="Calibri" w:hAnsi="Arial" w:cs="Arial"/>
        </w:rPr>
        <w:t xml:space="preserve"> skierowane</w:t>
      </w:r>
      <w:r>
        <w:rPr>
          <w:rFonts w:ascii="Arial" w:eastAsia="Calibri" w:hAnsi="Arial" w:cs="Arial"/>
        </w:rPr>
        <w:t xml:space="preserve"> jest</w:t>
      </w:r>
      <w:r w:rsidR="00802023">
        <w:rPr>
          <w:rFonts w:ascii="Arial" w:eastAsia="Calibri" w:hAnsi="Arial" w:cs="Arial"/>
        </w:rPr>
        <w:t xml:space="preserve"> do szkół lub placówek systemu oświaty, które osiągnęły najsłabsze wyniki edukacyjne w skali województwa </w:t>
      </w:r>
      <w:r w:rsidR="00A93BD1">
        <w:rPr>
          <w:rFonts w:ascii="Arial" w:eastAsia="Calibri" w:hAnsi="Arial" w:cs="Arial"/>
        </w:rPr>
        <w:t>świętokrzyskiego</w:t>
      </w:r>
      <w:r w:rsidR="00802023">
        <w:rPr>
          <w:rFonts w:ascii="Arial" w:eastAsia="Calibri" w:hAnsi="Arial" w:cs="Arial"/>
        </w:rPr>
        <w:t xml:space="preserve">, </w:t>
      </w:r>
      <w:r w:rsidR="00F72702">
        <w:rPr>
          <w:rFonts w:ascii="Arial" w:eastAsia="Calibri" w:hAnsi="Arial" w:cs="Arial"/>
        </w:rPr>
        <w:t xml:space="preserve">w celu podniesienia u uczniów </w:t>
      </w:r>
      <w:r w:rsidR="00F72702" w:rsidRPr="00F72702">
        <w:rPr>
          <w:rFonts w:ascii="Arial" w:hAnsi="Arial" w:cs="Arial"/>
        </w:rPr>
        <w:t xml:space="preserve">kompetencji kluczowych, właściwych postaw i umiejętności niezbędnych na rynku pracy, oraz </w:t>
      </w:r>
      <w:r w:rsidR="00F72702">
        <w:rPr>
          <w:rFonts w:ascii="Arial" w:hAnsi="Arial" w:cs="Arial"/>
        </w:rPr>
        <w:t>rozwo</w:t>
      </w:r>
      <w:r w:rsidR="00F72702" w:rsidRPr="00F72702">
        <w:rPr>
          <w:rFonts w:ascii="Arial" w:hAnsi="Arial" w:cs="Arial"/>
        </w:rPr>
        <w:t>j</w:t>
      </w:r>
      <w:r w:rsidR="00F72702">
        <w:rPr>
          <w:rFonts w:ascii="Arial" w:hAnsi="Arial" w:cs="Arial"/>
        </w:rPr>
        <w:t>u</w:t>
      </w:r>
      <w:r w:rsidR="00F72702" w:rsidRPr="00F72702">
        <w:rPr>
          <w:rFonts w:ascii="Arial" w:hAnsi="Arial" w:cs="Arial"/>
        </w:rPr>
        <w:t xml:space="preserve"> indywidualnego podejścia do ucznia, szczególnie ze specjalnymi potrzebami edukacyjnymi</w:t>
      </w:r>
      <w:r w:rsidR="00F72702">
        <w:rPr>
          <w:rFonts w:ascii="Arial" w:hAnsi="Arial" w:cs="Arial"/>
        </w:rPr>
        <w:t xml:space="preserve"> poprzez zwiększenie dostępu do dobrej jakości kształcenia ogólnego </w:t>
      </w:r>
      <w:r w:rsidR="00F72702" w:rsidRPr="00F72702">
        <w:rPr>
          <w:rFonts w:ascii="Arial" w:hAnsi="Arial" w:cs="Arial"/>
        </w:rPr>
        <w:t>w szczególności poprzez organizację zajęć przyczyniających się do rozwoju kompetencji kluczowych na rynku pracy oraz właściwych postaw (kreatywność, innowacyjność oraz praca zespołowa), jak również tworzenie</w:t>
      </w:r>
      <w:r>
        <w:rPr>
          <w:rFonts w:ascii="Arial" w:hAnsi="Arial" w:cs="Arial"/>
        </w:rPr>
        <w:t xml:space="preserve"> </w:t>
      </w:r>
      <w:r w:rsidR="00F72702" w:rsidRPr="00F72702">
        <w:rPr>
          <w:rFonts w:ascii="Arial" w:hAnsi="Arial" w:cs="Arial"/>
        </w:rPr>
        <w:t>w szkołach warunków do nauczania eksperymentalnego</w:t>
      </w:r>
      <w:r w:rsidR="00C92852">
        <w:rPr>
          <w:rFonts w:ascii="Arial" w:hAnsi="Arial" w:cs="Arial"/>
        </w:rPr>
        <w:t xml:space="preserve"> </w:t>
      </w:r>
      <w:r w:rsidR="00F72702" w:rsidRPr="00F72702">
        <w:rPr>
          <w:rFonts w:ascii="Arial" w:hAnsi="Arial" w:cs="Arial"/>
        </w:rPr>
        <w:t>i indywidualizację pracy z uczniem o specjalnych potrzebach edukacyjnych. Podniesienie jakości usług edukacyjnych związane jest z zapewnieniem dzieciom i młodzieży, w tym w szczególności dzieciom i młodzieży niepełnosprawnym, warunków kształcenia odpowiednio do rozpoznanych indywidualnych potrzeb rozwojowych i edukacyjnych oraz ich możliwości psychofizycznych, zgodnie z obowiązującymi przepisami prawa</w:t>
      </w:r>
      <w:r w:rsidR="00F72702">
        <w:rPr>
          <w:rFonts w:ascii="Arial" w:hAnsi="Arial" w:cs="Arial"/>
        </w:rPr>
        <w:t>.</w:t>
      </w:r>
    </w:p>
    <w:p w:rsidR="00867F7A" w:rsidRDefault="00867F7A" w:rsidP="00FF1D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67F7A" w:rsidRDefault="00867F7A" w:rsidP="00FF1D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Przygotowywany projekt </w:t>
      </w:r>
      <w:r w:rsidR="00C92852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>dotyczy</w:t>
      </w:r>
      <w:r w:rsidR="00C92852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92852">
        <w:rPr>
          <w:rFonts w:ascii="Arial" w:hAnsi="Arial" w:cs="Arial"/>
        </w:rPr>
        <w:t>poniższego</w:t>
      </w:r>
      <w:r>
        <w:rPr>
          <w:rFonts w:ascii="Arial" w:hAnsi="Arial" w:cs="Arial"/>
        </w:rPr>
        <w:t xml:space="preserve"> zakresu:</w:t>
      </w:r>
    </w:p>
    <w:p w:rsidR="00867F7A" w:rsidRPr="00CC0542" w:rsidRDefault="00F72702" w:rsidP="00CC05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C0542">
        <w:rPr>
          <w:rFonts w:ascii="Arial" w:hAnsi="Arial" w:cs="Arial"/>
        </w:rPr>
        <w:t>organizacji zajęć przyczyniających się do rozwoju kompet</w:t>
      </w:r>
      <w:r w:rsidR="00867F7A" w:rsidRPr="00CC0542">
        <w:rPr>
          <w:rFonts w:ascii="Arial" w:hAnsi="Arial" w:cs="Arial"/>
        </w:rPr>
        <w:t>encji kluczowych na rynku pracy (ICT</w:t>
      </w:r>
      <w:r w:rsidR="007A2293" w:rsidRPr="00CC0542">
        <w:rPr>
          <w:rFonts w:ascii="Arial" w:hAnsi="Arial" w:cs="Arial"/>
        </w:rPr>
        <w:t xml:space="preserve"> - Technologie </w:t>
      </w:r>
      <w:proofErr w:type="spellStart"/>
      <w:r w:rsidR="007A2293" w:rsidRPr="00CC0542">
        <w:rPr>
          <w:rFonts w:ascii="Arial" w:hAnsi="Arial" w:cs="Arial"/>
        </w:rPr>
        <w:t>informacyjno</w:t>
      </w:r>
      <w:proofErr w:type="spellEnd"/>
      <w:r w:rsidR="007A2293" w:rsidRPr="00CC0542">
        <w:rPr>
          <w:rFonts w:ascii="Arial" w:hAnsi="Arial" w:cs="Arial"/>
        </w:rPr>
        <w:t xml:space="preserve"> – komunikacyjne</w:t>
      </w:r>
      <w:r w:rsidRPr="00CC0542">
        <w:rPr>
          <w:rFonts w:ascii="Arial" w:hAnsi="Arial" w:cs="Arial"/>
        </w:rPr>
        <w:t>, matematyczno-przyrodnicz</w:t>
      </w:r>
      <w:r w:rsidR="00C92852" w:rsidRPr="00CC0542">
        <w:rPr>
          <w:rFonts w:ascii="Arial" w:hAnsi="Arial" w:cs="Arial"/>
        </w:rPr>
        <w:t>e</w:t>
      </w:r>
      <w:r w:rsidRPr="00CC0542">
        <w:rPr>
          <w:rFonts w:ascii="Arial" w:hAnsi="Arial" w:cs="Arial"/>
        </w:rPr>
        <w:t>, języki obce), z uwzględnieniem rozwoju właściwych postaw (kreatywność, innowac</w:t>
      </w:r>
      <w:r w:rsidR="00867F7A" w:rsidRPr="00CC0542">
        <w:rPr>
          <w:rFonts w:ascii="Arial" w:hAnsi="Arial" w:cs="Arial"/>
        </w:rPr>
        <w:t>yjność oraz praca zespołowa)</w:t>
      </w:r>
      <w:r w:rsidRPr="00CC0542">
        <w:rPr>
          <w:rFonts w:ascii="Arial" w:hAnsi="Arial" w:cs="Arial"/>
        </w:rPr>
        <w:t xml:space="preserve">, </w:t>
      </w:r>
    </w:p>
    <w:p w:rsidR="00867F7A" w:rsidRDefault="00F72702" w:rsidP="00CC05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67F7A">
        <w:rPr>
          <w:rFonts w:ascii="Arial" w:hAnsi="Arial" w:cs="Arial"/>
        </w:rPr>
        <w:t>podnoszenia kompetencji bądź kwalifikacji nau</w:t>
      </w:r>
      <w:r w:rsidR="00867F7A">
        <w:rPr>
          <w:rFonts w:ascii="Arial" w:hAnsi="Arial" w:cs="Arial"/>
        </w:rPr>
        <w:t>czycieli wszystkich przedmiotów</w:t>
      </w:r>
      <w:r w:rsidRPr="00867F7A">
        <w:rPr>
          <w:rFonts w:ascii="Arial" w:hAnsi="Arial" w:cs="Arial"/>
        </w:rPr>
        <w:t xml:space="preserve"> w zakresie korzystania z nowoczesnych metod, technologii i sprzętu, </w:t>
      </w:r>
    </w:p>
    <w:p w:rsidR="00FF1DBB" w:rsidRDefault="00867F7A" w:rsidP="00CC05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67F7A">
        <w:rPr>
          <w:rFonts w:ascii="Arial" w:hAnsi="Arial" w:cs="Arial"/>
        </w:rPr>
        <w:t>organizowania i udzielania d</w:t>
      </w:r>
      <w:r w:rsidR="00F72702" w:rsidRPr="00867F7A">
        <w:rPr>
          <w:rFonts w:ascii="Arial" w:hAnsi="Arial" w:cs="Arial"/>
        </w:rPr>
        <w:t xml:space="preserve">oradztwa edukacyjno-zawodowego oraz pomocy </w:t>
      </w:r>
      <w:proofErr w:type="spellStart"/>
      <w:r w:rsidR="00F72702" w:rsidRPr="00867F7A">
        <w:rPr>
          <w:rFonts w:ascii="Arial" w:hAnsi="Arial" w:cs="Arial"/>
        </w:rPr>
        <w:t>psychologiczno</w:t>
      </w:r>
      <w:proofErr w:type="spellEnd"/>
      <w:r>
        <w:rPr>
          <w:rFonts w:ascii="Arial" w:hAnsi="Arial" w:cs="Arial"/>
        </w:rPr>
        <w:t xml:space="preserve"> </w:t>
      </w:r>
      <w:r w:rsidR="00F72702" w:rsidRPr="00867F7A">
        <w:rPr>
          <w:rFonts w:ascii="Arial" w:hAnsi="Arial" w:cs="Arial"/>
        </w:rPr>
        <w:t>– pedagogicznej,</w:t>
      </w:r>
    </w:p>
    <w:p w:rsidR="00867F7A" w:rsidRDefault="00867F7A" w:rsidP="00CC05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67F7A">
        <w:rPr>
          <w:rFonts w:ascii="Arial" w:hAnsi="Arial" w:cs="Arial"/>
        </w:rPr>
        <w:t xml:space="preserve">tworzenia warunków uczenia się, adekwatnych do potrzeb rynku pracy i zmian zachodzących w gospodarce: wyposażenie pracowni dla przedmiotów </w:t>
      </w:r>
      <w:proofErr w:type="spellStart"/>
      <w:r w:rsidRPr="00867F7A">
        <w:rPr>
          <w:rFonts w:ascii="Arial" w:hAnsi="Arial" w:cs="Arial"/>
        </w:rPr>
        <w:t>matematyczno</w:t>
      </w:r>
      <w:proofErr w:type="spellEnd"/>
      <w:r w:rsidRPr="00867F7A">
        <w:rPr>
          <w:rFonts w:ascii="Arial" w:hAnsi="Arial" w:cs="Arial"/>
        </w:rPr>
        <w:t xml:space="preserve"> – p</w:t>
      </w:r>
      <w:r>
        <w:rPr>
          <w:rFonts w:ascii="Arial" w:hAnsi="Arial" w:cs="Arial"/>
        </w:rPr>
        <w:t>rzyrodniczych oraz pracowni ICT</w:t>
      </w:r>
      <w:r w:rsidR="007A2293">
        <w:rPr>
          <w:rFonts w:ascii="Arial" w:hAnsi="Arial" w:cs="Arial"/>
        </w:rPr>
        <w:t xml:space="preserve"> - Technologie </w:t>
      </w:r>
      <w:proofErr w:type="spellStart"/>
      <w:r w:rsidR="007A2293">
        <w:rPr>
          <w:rFonts w:ascii="Arial" w:hAnsi="Arial" w:cs="Arial"/>
        </w:rPr>
        <w:t>informacyjno</w:t>
      </w:r>
      <w:proofErr w:type="spellEnd"/>
      <w:r w:rsidR="007A2293">
        <w:rPr>
          <w:rFonts w:ascii="Arial" w:hAnsi="Arial" w:cs="Arial"/>
        </w:rPr>
        <w:t xml:space="preserve"> – komunikacyjne</w:t>
      </w:r>
      <w:r>
        <w:rPr>
          <w:rFonts w:ascii="Arial" w:hAnsi="Arial" w:cs="Arial"/>
        </w:rPr>
        <w:t>.</w:t>
      </w:r>
    </w:p>
    <w:p w:rsidR="00867F7A" w:rsidRDefault="00867F7A" w:rsidP="00FF1D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92852" w:rsidRPr="009631CD" w:rsidRDefault="00A93BD1" w:rsidP="00C92852">
      <w:pPr>
        <w:shd w:val="clear" w:color="auto" w:fill="FFFFFF"/>
        <w:spacing w:before="75" w:after="75" w:line="285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Szczegółowe informacje o Podd</w:t>
      </w:r>
      <w:r w:rsidR="00C92852" w:rsidRPr="009631CD">
        <w:rPr>
          <w:rFonts w:ascii="Arial" w:eastAsia="Times New Roman" w:hAnsi="Arial" w:cs="Arial"/>
          <w:lang w:eastAsia="pl-PL"/>
        </w:rPr>
        <w:t xml:space="preserve">ziałaniu </w:t>
      </w:r>
      <w:r w:rsidRPr="00A93BD1">
        <w:rPr>
          <w:rFonts w:ascii="Arial" w:eastAsia="Times New Roman" w:hAnsi="Arial" w:cs="Arial"/>
          <w:lang w:eastAsia="pl-PL"/>
        </w:rPr>
        <w:t>8.3.2 Wsparcie kształcenia podstawowego w zakresie kompetencji kluczowych</w:t>
      </w:r>
      <w:r w:rsidR="00C92852" w:rsidRPr="009631CD">
        <w:rPr>
          <w:rFonts w:ascii="Arial" w:eastAsia="Times New Roman" w:hAnsi="Arial" w:cs="Arial"/>
          <w:lang w:eastAsia="pl-PL"/>
        </w:rPr>
        <w:t xml:space="preserve"> dostępne są w dokumentach dotyczących konkursu nr </w:t>
      </w:r>
      <w:r w:rsidR="00383E3D">
        <w:rPr>
          <w:rFonts w:ascii="Arial" w:eastAsia="Times New Roman" w:hAnsi="Arial" w:cs="Arial"/>
          <w:lang w:eastAsia="pl-PL"/>
        </w:rPr>
        <w:t>RPSW.08.03.02-IZ.00-26-095</w:t>
      </w:r>
      <w:r w:rsidR="00C36C7A" w:rsidRPr="00C36C7A">
        <w:rPr>
          <w:rFonts w:ascii="Arial" w:eastAsia="Times New Roman" w:hAnsi="Arial" w:cs="Arial"/>
          <w:lang w:eastAsia="pl-PL"/>
        </w:rPr>
        <w:t>/17</w:t>
      </w:r>
      <w:r w:rsidR="00C92852" w:rsidRPr="009631CD">
        <w:rPr>
          <w:rFonts w:ascii="Arial" w:eastAsia="Times New Roman" w:hAnsi="Arial" w:cs="Arial"/>
          <w:lang w:eastAsia="pl-PL"/>
        </w:rPr>
        <w:t xml:space="preserve">, ogłoszonego w ramach Regionalnego Programu Województwa </w:t>
      </w:r>
      <w:r w:rsidR="00C36C7A">
        <w:rPr>
          <w:rFonts w:ascii="Arial" w:eastAsia="Times New Roman" w:hAnsi="Arial" w:cs="Arial"/>
          <w:lang w:eastAsia="pl-PL"/>
        </w:rPr>
        <w:t>Świętokrzyskiego</w:t>
      </w:r>
      <w:r w:rsidR="00C92852" w:rsidRPr="009631CD">
        <w:rPr>
          <w:rFonts w:ascii="Arial" w:eastAsia="Times New Roman" w:hAnsi="Arial" w:cs="Arial"/>
          <w:lang w:eastAsia="pl-PL"/>
        </w:rPr>
        <w:t xml:space="preserve"> na lata 2014-2020, publikowanych na stronie internetowej: </w:t>
      </w:r>
      <w:hyperlink r:id="rId11" w:history="1">
        <w:r w:rsidR="00C36C7A" w:rsidRPr="00EF081F">
          <w:rPr>
            <w:rStyle w:val="Hipercze"/>
            <w:rFonts w:ascii="Arial" w:eastAsia="Times New Roman" w:hAnsi="Arial" w:cs="Arial"/>
            <w:lang w:eastAsia="pl-PL"/>
          </w:rPr>
          <w:t>http://www.2014-2020.rpo-swietokrzyskie.pl</w:t>
        </w:r>
      </w:hyperlink>
      <w:r w:rsidR="00383E3D">
        <w:rPr>
          <w:rFonts w:ascii="Arial" w:eastAsia="Times New Roman" w:hAnsi="Arial" w:cs="Arial"/>
          <w:lang w:eastAsia="pl-PL"/>
        </w:rPr>
        <w:t>.</w:t>
      </w:r>
    </w:p>
    <w:p w:rsidR="00CC0542" w:rsidRPr="00C36C7A" w:rsidRDefault="00CC0542" w:rsidP="00345B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134E66" w:rsidRDefault="00134E66" w:rsidP="00345B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Kody CPV:</w:t>
      </w:r>
    </w:p>
    <w:p w:rsidR="00134E66" w:rsidRDefault="00134E66" w:rsidP="00134E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34E66">
        <w:rPr>
          <w:rFonts w:ascii="Arial" w:hAnsi="Arial" w:cs="Arial"/>
          <w:lang w:eastAsia="pl-PL"/>
        </w:rPr>
        <w:t xml:space="preserve">72224000-1 - </w:t>
      </w:r>
      <w:r w:rsidRPr="00134E66">
        <w:rPr>
          <w:rFonts w:ascii="Arial" w:hAnsi="Arial" w:cs="Arial"/>
        </w:rPr>
        <w:t>Usługi doradcze w zakresie zarządzania projektem</w:t>
      </w:r>
    </w:p>
    <w:p w:rsidR="00134E66" w:rsidRDefault="00134E66" w:rsidP="00134E6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4E66">
        <w:rPr>
          <w:rFonts w:ascii="Arial" w:hAnsi="Arial" w:cs="Arial"/>
        </w:rPr>
        <w:t>71242000-6 - Przygotowanie przedsięwzięcia i projektu, oszacowanie</w:t>
      </w:r>
      <w:r>
        <w:rPr>
          <w:rFonts w:ascii="Arial" w:hAnsi="Arial" w:cs="Arial"/>
        </w:rPr>
        <w:t xml:space="preserve"> </w:t>
      </w:r>
      <w:r w:rsidRPr="00134E66">
        <w:rPr>
          <w:rFonts w:ascii="Arial" w:hAnsi="Arial" w:cs="Arial"/>
        </w:rPr>
        <w:t>kosztów</w:t>
      </w:r>
    </w:p>
    <w:p w:rsidR="00134E66" w:rsidRPr="00134E66" w:rsidRDefault="00134E66" w:rsidP="00134E6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134E66">
        <w:rPr>
          <w:rFonts w:ascii="Arial" w:hAnsi="Arial" w:cs="Arial"/>
        </w:rPr>
        <w:t>71248000-8 - Nadzór nad projektem i dokumentacją</w:t>
      </w:r>
    </w:p>
    <w:p w:rsidR="00F72702" w:rsidRDefault="00F72702" w:rsidP="00FF1D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FF1DBB" w:rsidRPr="00B75A77" w:rsidRDefault="00FF1DBB" w:rsidP="00FF1D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75A77">
        <w:rPr>
          <w:rFonts w:ascii="Arial" w:hAnsi="Arial" w:cs="Arial"/>
          <w:lang w:eastAsia="pl-PL"/>
        </w:rPr>
        <w:t>O</w:t>
      </w:r>
      <w:r w:rsidR="00B75A77">
        <w:rPr>
          <w:rFonts w:ascii="Arial" w:hAnsi="Arial" w:cs="Arial"/>
          <w:lang w:eastAsia="pl-PL"/>
        </w:rPr>
        <w:t>czekiwania wobec potencjalnego P</w:t>
      </w:r>
      <w:r w:rsidRPr="00B75A77">
        <w:rPr>
          <w:rFonts w:ascii="Arial" w:hAnsi="Arial" w:cs="Arial"/>
          <w:lang w:eastAsia="pl-PL"/>
        </w:rPr>
        <w:t>artnera</w:t>
      </w:r>
    </w:p>
    <w:p w:rsidR="005856A0" w:rsidRDefault="005856A0" w:rsidP="005856A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7A2293" w:rsidRDefault="007A2293" w:rsidP="005856A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Kryteria dost</w:t>
      </w:r>
      <w:r w:rsidR="00F10842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pu:</w:t>
      </w:r>
    </w:p>
    <w:p w:rsidR="005856A0" w:rsidRDefault="005856A0" w:rsidP="005856A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631CD">
        <w:rPr>
          <w:rFonts w:ascii="Arial" w:hAnsi="Arial" w:cs="Arial"/>
          <w:sz w:val="22"/>
          <w:szCs w:val="22"/>
        </w:rPr>
        <w:t>Do postępowania i oceny ofert zostaną zakwalifikowane wyłącznie podmioty, które łącznie spełniają następujące wymagania:</w:t>
      </w:r>
    </w:p>
    <w:p w:rsidR="003D6F64" w:rsidRPr="005856A0" w:rsidRDefault="003D6F64" w:rsidP="005856A0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  <w:highlight w:val="yellow"/>
        </w:rPr>
      </w:pPr>
    </w:p>
    <w:p w:rsidR="005856A0" w:rsidRPr="003D6F64" w:rsidRDefault="007A2293" w:rsidP="005856A0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5856A0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odmiot </w:t>
      </w: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nie jest </w:t>
      </w:r>
      <w:r w:rsidR="005856A0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wykluczony z możliwości otrzymania dofinansowania (o którym mowa w art. 207 ust. 4 ustawy z dnia 27 sierpnia 2009 r. o finansach publicznych) oraz zgodnie z art. 33 ust. 6 ustawy </w:t>
      </w:r>
      <w:r w:rsidR="005856A0" w:rsidRPr="003D6F64">
        <w:rPr>
          <w:rFonts w:ascii="Arial" w:hAnsi="Arial" w:cs="Arial"/>
          <w:sz w:val="22"/>
          <w:szCs w:val="22"/>
        </w:rPr>
        <w:t xml:space="preserve">z dnia </w:t>
      </w:r>
      <w:r w:rsidR="005856A0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z 11 lipca 2014 r. </w:t>
      </w:r>
    </w:p>
    <w:p w:rsidR="005856A0" w:rsidRPr="003D6F64" w:rsidRDefault="003D6F64" w:rsidP="005856A0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5856A0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odmiot </w:t>
      </w:r>
      <w:r w:rsidR="007A2293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nie jest </w:t>
      </w:r>
      <w:r w:rsidR="005856A0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powiązany z Wnioskodawcą w rozumieniu Załącznika I do rozporządzenia Komisji (UE) nr 651/2014 z dnia</w:t>
      </w:r>
      <w:r w:rsidR="005856A0" w:rsidRPr="003D6F64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856A0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 w:rsidR="005856A0" w:rsidRPr="003D6F64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856A0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w zastosowaniu art. 107 i 108 Traktatu (Dz. Urz. UE L 187 z dnia 26.06.2014 r.). </w:t>
      </w:r>
    </w:p>
    <w:p w:rsidR="005856A0" w:rsidRPr="003D6F64" w:rsidRDefault="005856A0" w:rsidP="005856A0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631CD">
        <w:rPr>
          <w:rFonts w:ascii="Arial" w:hAnsi="Arial" w:cs="Arial"/>
          <w:sz w:val="22"/>
          <w:szCs w:val="22"/>
        </w:rPr>
        <w:t>Podmiot nie zalega z opłaceniem składek wobec Zakładu Ubezpieczeń Społecznych</w:t>
      </w:r>
      <w:r w:rsidRPr="003D6F64">
        <w:rPr>
          <w:rFonts w:ascii="Arial" w:hAnsi="Arial" w:cs="Arial"/>
          <w:sz w:val="22"/>
          <w:szCs w:val="22"/>
        </w:rPr>
        <w:t xml:space="preserve"> </w:t>
      </w:r>
      <w:r w:rsidRPr="009631CD">
        <w:rPr>
          <w:rFonts w:ascii="Arial" w:hAnsi="Arial" w:cs="Arial"/>
          <w:sz w:val="22"/>
          <w:szCs w:val="22"/>
        </w:rPr>
        <w:t>lub Kasy Rolniczego Ubezpieczenia Społecznego.</w:t>
      </w:r>
    </w:p>
    <w:p w:rsidR="003D6F64" w:rsidRPr="003D6F64" w:rsidRDefault="005856A0" w:rsidP="003D6F6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631CD">
        <w:rPr>
          <w:rFonts w:ascii="Arial" w:hAnsi="Arial" w:cs="Arial"/>
          <w:sz w:val="22"/>
          <w:szCs w:val="22"/>
        </w:rPr>
        <w:t>Podmiot nie zalega z opłaceniem podatków i opłat wobec Urzędu Skarbowego.</w:t>
      </w:r>
    </w:p>
    <w:p w:rsidR="003D6F64" w:rsidRPr="003D6F64" w:rsidRDefault="003D6F64" w:rsidP="003D6F64">
      <w:pPr>
        <w:pStyle w:val="Akapitzlist"/>
        <w:numPr>
          <w:ilvl w:val="0"/>
          <w:numId w:val="12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D6F64">
        <w:rPr>
          <w:rFonts w:ascii="Arial" w:eastAsia="Times New Roman" w:hAnsi="Arial" w:cs="Arial"/>
          <w:lang w:eastAsia="pl-PL"/>
        </w:rPr>
        <w:t>Jeden podmiot może złożyć tylko jedną ofertę.</w:t>
      </w:r>
    </w:p>
    <w:p w:rsidR="003D6F64" w:rsidRDefault="003D6F64" w:rsidP="003D6F64">
      <w:pPr>
        <w:pStyle w:val="Akapitzlist"/>
        <w:numPr>
          <w:ilvl w:val="0"/>
          <w:numId w:val="12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D6F64">
        <w:rPr>
          <w:rFonts w:ascii="Arial" w:eastAsia="Times New Roman" w:hAnsi="Arial" w:cs="Arial"/>
          <w:lang w:eastAsia="pl-PL"/>
        </w:rPr>
        <w:t>Nie dopuszcza się do udziału w postępowaniu podmiotów wspólnie składających ofertę, tzw. „konsorcjów".</w:t>
      </w:r>
    </w:p>
    <w:p w:rsidR="00345B70" w:rsidRDefault="00345B70" w:rsidP="003D6F64">
      <w:pPr>
        <w:pStyle w:val="Akapitzlist"/>
        <w:numPr>
          <w:ilvl w:val="0"/>
          <w:numId w:val="12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Podmiot przystępujący do postępowania musi prowadzić działalność gospodarczą minimum 5 lat</w:t>
      </w:r>
      <w:r w:rsidR="007348FD">
        <w:rPr>
          <w:rFonts w:ascii="Arial" w:eastAsia="Times New Roman" w:hAnsi="Arial" w:cs="Arial"/>
          <w:lang w:eastAsia="pl-PL"/>
        </w:rPr>
        <w:t xml:space="preserve"> przed złożeniem oferty</w:t>
      </w:r>
      <w:r>
        <w:rPr>
          <w:rFonts w:ascii="Arial" w:eastAsia="Times New Roman" w:hAnsi="Arial" w:cs="Arial"/>
          <w:lang w:eastAsia="pl-PL"/>
        </w:rPr>
        <w:t>.</w:t>
      </w:r>
    </w:p>
    <w:p w:rsidR="00B07C50" w:rsidRPr="003D6F64" w:rsidRDefault="00B07C50" w:rsidP="003D6F64">
      <w:pPr>
        <w:pStyle w:val="Akapitzlist"/>
        <w:numPr>
          <w:ilvl w:val="0"/>
          <w:numId w:val="12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 przystępujący do postępowania </w:t>
      </w:r>
      <w:r w:rsidR="007A2293">
        <w:rPr>
          <w:rFonts w:ascii="Arial" w:eastAsia="Times New Roman" w:hAnsi="Arial" w:cs="Arial"/>
          <w:lang w:eastAsia="pl-PL"/>
        </w:rPr>
        <w:t xml:space="preserve">musi być świadom, że w trakcie przygotowywania i realizacji projektu może wystąpić konieczność </w:t>
      </w:r>
      <w:r>
        <w:rPr>
          <w:rFonts w:ascii="Arial" w:eastAsia="Times New Roman" w:hAnsi="Arial" w:cs="Arial"/>
          <w:lang w:eastAsia="pl-PL"/>
        </w:rPr>
        <w:t xml:space="preserve">wniesienia </w:t>
      </w:r>
      <w:r w:rsidR="00E4440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lastRenderedPageBreak/>
        <w:t>w ramach projektu wkładu własnego.</w:t>
      </w:r>
      <w:r w:rsidR="007A2293">
        <w:rPr>
          <w:rFonts w:ascii="Arial" w:eastAsia="Times New Roman" w:hAnsi="Arial" w:cs="Arial"/>
          <w:lang w:eastAsia="pl-PL"/>
        </w:rPr>
        <w:t xml:space="preserve"> Zabezpieczenie</w:t>
      </w:r>
      <w:r w:rsidR="00E44401">
        <w:rPr>
          <w:rFonts w:ascii="Arial" w:eastAsia="Times New Roman" w:hAnsi="Arial" w:cs="Arial"/>
          <w:lang w:eastAsia="pl-PL"/>
        </w:rPr>
        <w:t xml:space="preserve">m prawidłowej realizacji finansowania projektu może nastąpić </w:t>
      </w:r>
      <w:r w:rsidR="007A2293">
        <w:rPr>
          <w:rFonts w:ascii="Arial" w:eastAsia="Times New Roman" w:hAnsi="Arial" w:cs="Arial"/>
          <w:lang w:eastAsia="pl-PL"/>
        </w:rPr>
        <w:t xml:space="preserve">poprzez </w:t>
      </w:r>
      <w:r w:rsidR="00E44401">
        <w:rPr>
          <w:rFonts w:ascii="Arial" w:eastAsia="Times New Roman" w:hAnsi="Arial" w:cs="Arial"/>
          <w:lang w:eastAsia="pl-PL"/>
        </w:rPr>
        <w:t>wniesienie wkładu w postaci</w:t>
      </w:r>
      <w:r w:rsidR="007A2293">
        <w:rPr>
          <w:rFonts w:ascii="Arial" w:eastAsia="Times New Roman" w:hAnsi="Arial" w:cs="Arial"/>
          <w:lang w:eastAsia="pl-PL"/>
        </w:rPr>
        <w:t xml:space="preserve"> dostępu do środków technologicznych, kadrowych czy finansowych.</w:t>
      </w:r>
      <w:r w:rsidR="00703303">
        <w:rPr>
          <w:rFonts w:ascii="Arial" w:eastAsia="Times New Roman" w:hAnsi="Arial" w:cs="Arial"/>
          <w:lang w:eastAsia="pl-PL"/>
        </w:rPr>
        <w:t xml:space="preserve"> Wkład ten nie będzie jednak wyższy niż 5% wartości projektu.</w:t>
      </w:r>
    </w:p>
    <w:p w:rsidR="003D6F64" w:rsidRDefault="003D6F64" w:rsidP="003D6F6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856A0" w:rsidRPr="00687962" w:rsidRDefault="003D6F64" w:rsidP="003D6F6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687962">
        <w:rPr>
          <w:rFonts w:ascii="Arial" w:hAnsi="Arial" w:cs="Arial"/>
          <w:sz w:val="22"/>
          <w:szCs w:val="22"/>
        </w:rPr>
        <w:t>Kryteria oceny ofert:</w:t>
      </w:r>
    </w:p>
    <w:p w:rsidR="00B0410D" w:rsidRPr="003D6F64" w:rsidRDefault="00B0410D" w:rsidP="003D6F6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lang w:eastAsia="pl-PL"/>
        </w:rPr>
      </w:pPr>
    </w:p>
    <w:p w:rsidR="009844DA" w:rsidRPr="007F6FB1" w:rsidRDefault="003D6F64" w:rsidP="007F6F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7F6FB1">
        <w:rPr>
          <w:rFonts w:ascii="Arial" w:hAnsi="Arial" w:cs="Arial"/>
          <w:lang w:eastAsia="pl-PL"/>
        </w:rPr>
        <w:t xml:space="preserve">Doświadczenie w realizacji projektów związanych ze szkoleniami i edukacją </w:t>
      </w:r>
      <w:r w:rsidR="00866CC7">
        <w:rPr>
          <w:rFonts w:ascii="Arial" w:hAnsi="Arial" w:cs="Arial"/>
          <w:lang w:eastAsia="pl-PL"/>
        </w:rPr>
        <w:br/>
      </w:r>
      <w:r w:rsidR="007348FD">
        <w:rPr>
          <w:rFonts w:ascii="Arial" w:hAnsi="Arial" w:cs="Arial"/>
          <w:lang w:eastAsia="pl-PL"/>
        </w:rPr>
        <w:t>w okre</w:t>
      </w:r>
      <w:r w:rsidR="0020383A">
        <w:rPr>
          <w:rFonts w:ascii="Arial" w:hAnsi="Arial" w:cs="Arial"/>
          <w:lang w:eastAsia="pl-PL"/>
        </w:rPr>
        <w:t>sie od 01.01.2010 do 31.12. 2016</w:t>
      </w:r>
      <w:r w:rsidR="007348FD">
        <w:rPr>
          <w:rFonts w:ascii="Arial" w:hAnsi="Arial" w:cs="Arial"/>
          <w:lang w:eastAsia="pl-PL"/>
        </w:rPr>
        <w:t xml:space="preserve"> roku</w:t>
      </w:r>
      <w:r w:rsidR="00D31288">
        <w:rPr>
          <w:rFonts w:ascii="Arial" w:hAnsi="Arial" w:cs="Arial"/>
          <w:lang w:eastAsia="pl-PL"/>
        </w:rPr>
        <w:t xml:space="preserve"> jako beneficjent </w:t>
      </w:r>
      <w:r w:rsidR="00866CC7">
        <w:rPr>
          <w:rFonts w:ascii="Arial" w:hAnsi="Arial" w:cs="Arial"/>
          <w:lang w:eastAsia="pl-PL"/>
        </w:rPr>
        <w:t>lub</w:t>
      </w:r>
      <w:r w:rsidR="00D31288">
        <w:rPr>
          <w:rFonts w:ascii="Arial" w:hAnsi="Arial" w:cs="Arial"/>
          <w:lang w:eastAsia="pl-PL"/>
        </w:rPr>
        <w:t xml:space="preserve"> partner projektu.</w:t>
      </w:r>
    </w:p>
    <w:p w:rsidR="003D6F64" w:rsidRDefault="00345B70" w:rsidP="00AF0071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0-5 projektów – </w:t>
      </w:r>
      <w:r w:rsidR="00F10842">
        <w:rPr>
          <w:rFonts w:ascii="Arial" w:hAnsi="Arial" w:cs="Arial"/>
          <w:lang w:eastAsia="pl-PL"/>
        </w:rPr>
        <w:t>10</w:t>
      </w:r>
      <w:r>
        <w:rPr>
          <w:rFonts w:ascii="Arial" w:hAnsi="Arial" w:cs="Arial"/>
          <w:lang w:eastAsia="pl-PL"/>
        </w:rPr>
        <w:t xml:space="preserve"> punktów</w:t>
      </w:r>
    </w:p>
    <w:p w:rsidR="00345B70" w:rsidRDefault="00345B70" w:rsidP="00AF0071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6-10 projektów – </w:t>
      </w:r>
      <w:r w:rsidR="00F10842">
        <w:rPr>
          <w:rFonts w:ascii="Arial" w:hAnsi="Arial" w:cs="Arial"/>
          <w:lang w:eastAsia="pl-PL"/>
        </w:rPr>
        <w:t>20</w:t>
      </w:r>
      <w:r>
        <w:rPr>
          <w:rFonts w:ascii="Arial" w:hAnsi="Arial" w:cs="Arial"/>
          <w:lang w:eastAsia="pl-PL"/>
        </w:rPr>
        <w:t xml:space="preserve"> punktów</w:t>
      </w:r>
    </w:p>
    <w:p w:rsidR="00345B70" w:rsidRDefault="00345B70" w:rsidP="00AF0071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11-15 projektów – </w:t>
      </w:r>
      <w:r w:rsidR="00F10842">
        <w:rPr>
          <w:rFonts w:ascii="Arial" w:hAnsi="Arial" w:cs="Arial"/>
          <w:lang w:eastAsia="pl-PL"/>
        </w:rPr>
        <w:t>30</w:t>
      </w:r>
      <w:r>
        <w:rPr>
          <w:rFonts w:ascii="Arial" w:hAnsi="Arial" w:cs="Arial"/>
          <w:lang w:eastAsia="pl-PL"/>
        </w:rPr>
        <w:t xml:space="preserve"> punktów</w:t>
      </w:r>
    </w:p>
    <w:p w:rsidR="00345B70" w:rsidRDefault="007348FD" w:rsidP="007F6FB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345B70" w:rsidRPr="007F6FB1">
        <w:rPr>
          <w:rFonts w:ascii="Arial" w:hAnsi="Arial" w:cs="Arial"/>
          <w:lang w:eastAsia="pl-PL"/>
        </w:rPr>
        <w:t>rojektów i więcej –</w:t>
      </w:r>
      <w:r w:rsidR="008B397A">
        <w:rPr>
          <w:rFonts w:ascii="Arial" w:hAnsi="Arial" w:cs="Arial"/>
          <w:lang w:eastAsia="pl-PL"/>
        </w:rPr>
        <w:t xml:space="preserve"> </w:t>
      </w:r>
      <w:r w:rsidR="00F10842">
        <w:rPr>
          <w:rFonts w:ascii="Arial" w:hAnsi="Arial" w:cs="Arial"/>
          <w:lang w:eastAsia="pl-PL"/>
        </w:rPr>
        <w:t>40</w:t>
      </w:r>
      <w:r w:rsidR="00345B70" w:rsidRPr="007F6FB1">
        <w:rPr>
          <w:rFonts w:ascii="Arial" w:hAnsi="Arial" w:cs="Arial"/>
          <w:lang w:eastAsia="pl-PL"/>
        </w:rPr>
        <w:t xml:space="preserve"> punktów</w:t>
      </w:r>
    </w:p>
    <w:p w:rsidR="0087130D" w:rsidRPr="0087130D" w:rsidRDefault="0087130D" w:rsidP="0087130D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Należy wskazać </w:t>
      </w:r>
      <w:r w:rsidR="00866CC7">
        <w:rPr>
          <w:rFonts w:ascii="Arial" w:hAnsi="Arial" w:cs="Arial"/>
          <w:lang w:eastAsia="pl-PL"/>
        </w:rPr>
        <w:t>partnera</w:t>
      </w:r>
      <w:r>
        <w:rPr>
          <w:rFonts w:ascii="Arial" w:hAnsi="Arial" w:cs="Arial"/>
          <w:lang w:eastAsia="pl-PL"/>
        </w:rPr>
        <w:t>, tytuł projektu, zakres wykonywanych prac, okres realizacji projektu.</w:t>
      </w:r>
    </w:p>
    <w:p w:rsidR="007F6FB1" w:rsidRPr="00F10842" w:rsidRDefault="007F6FB1" w:rsidP="007F6FB1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75" w:after="0" w:line="285" w:lineRule="atLeast"/>
        <w:jc w:val="both"/>
        <w:rPr>
          <w:rFonts w:ascii="Arial" w:hAnsi="Arial" w:cs="Arial"/>
          <w:lang w:eastAsia="pl-PL"/>
        </w:rPr>
      </w:pPr>
      <w:r w:rsidRPr="007F6FB1">
        <w:rPr>
          <w:rFonts w:ascii="Arial" w:eastAsia="Times New Roman" w:hAnsi="Arial" w:cs="Arial"/>
          <w:lang w:eastAsia="pl-PL"/>
        </w:rPr>
        <w:t xml:space="preserve">Posiadanie wdrożonej i realizowanej certyfikacji/akredytacji/standardu dotyczącego jakości działań Podmiotu </w:t>
      </w:r>
      <w:r w:rsidR="006B2D12">
        <w:rPr>
          <w:rFonts w:ascii="Arial" w:eastAsia="Times New Roman" w:hAnsi="Arial" w:cs="Arial"/>
          <w:lang w:eastAsia="pl-PL"/>
        </w:rPr>
        <w:t>składającego ofertę</w:t>
      </w:r>
      <w:r w:rsidRPr="007F6FB1">
        <w:rPr>
          <w:rFonts w:ascii="Arial" w:eastAsia="Times New Roman" w:hAnsi="Arial" w:cs="Arial"/>
          <w:lang w:eastAsia="pl-PL"/>
        </w:rPr>
        <w:t xml:space="preserve">, które </w:t>
      </w:r>
      <w:r w:rsidR="006B2D12">
        <w:rPr>
          <w:rFonts w:ascii="Arial" w:eastAsia="Times New Roman" w:hAnsi="Arial" w:cs="Arial"/>
          <w:lang w:eastAsia="pl-PL"/>
        </w:rPr>
        <w:t>jest</w:t>
      </w:r>
      <w:r w:rsidRPr="007F6FB1">
        <w:rPr>
          <w:rFonts w:ascii="Arial" w:eastAsia="Times New Roman" w:hAnsi="Arial" w:cs="Arial"/>
          <w:lang w:eastAsia="pl-PL"/>
        </w:rPr>
        <w:t xml:space="preserve"> potwierdzane przez instytucje zewnętr</w:t>
      </w:r>
      <w:r w:rsidR="006B2D12">
        <w:rPr>
          <w:rFonts w:ascii="Arial" w:eastAsia="Times New Roman" w:hAnsi="Arial" w:cs="Arial"/>
          <w:lang w:eastAsia="pl-PL"/>
        </w:rPr>
        <w:t>zne i podlega</w:t>
      </w:r>
      <w:r w:rsidRPr="007F6FB1">
        <w:rPr>
          <w:rFonts w:ascii="Arial" w:eastAsia="Times New Roman" w:hAnsi="Arial" w:cs="Arial"/>
          <w:lang w:eastAsia="pl-PL"/>
        </w:rPr>
        <w:t xml:space="preserve"> weryfikacji/kontroli/audytowi, potwie</w:t>
      </w:r>
      <w:r w:rsidR="00AF0071">
        <w:rPr>
          <w:rFonts w:ascii="Arial" w:eastAsia="Times New Roman" w:hAnsi="Arial" w:cs="Arial"/>
          <w:lang w:eastAsia="pl-PL"/>
        </w:rPr>
        <w:t>rdzone stosownym certyfikatem</w:t>
      </w:r>
      <w:r w:rsidR="00AB5D0F">
        <w:rPr>
          <w:rFonts w:ascii="Arial" w:eastAsia="Times New Roman" w:hAnsi="Arial" w:cs="Arial"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I</w:t>
      </w:r>
      <w:r w:rsidRPr="007F6FB1">
        <w:rPr>
          <w:rFonts w:ascii="Arial" w:eastAsia="Times New Roman" w:hAnsi="Arial" w:cs="Arial"/>
          <w:lang w:eastAsia="pl-PL"/>
        </w:rPr>
        <w:t>SO 9001:2008 i/lub ISO 29990:2010 lub równoważn</w:t>
      </w:r>
      <w:r w:rsidR="00E26075">
        <w:rPr>
          <w:rFonts w:ascii="Arial" w:eastAsia="Times New Roman" w:hAnsi="Arial" w:cs="Arial"/>
          <w:lang w:eastAsia="pl-PL"/>
        </w:rPr>
        <w:t>e</w:t>
      </w:r>
      <w:r w:rsidR="00F10842">
        <w:rPr>
          <w:rFonts w:ascii="Arial" w:eastAsia="Times New Roman" w:hAnsi="Arial" w:cs="Arial"/>
          <w:lang w:eastAsia="pl-PL"/>
        </w:rPr>
        <w:t>.</w:t>
      </w:r>
    </w:p>
    <w:p w:rsidR="00F10842" w:rsidRDefault="00F10842" w:rsidP="00F10842">
      <w:pPr>
        <w:shd w:val="clear" w:color="auto" w:fill="FFFFFF"/>
        <w:autoSpaceDE w:val="0"/>
        <w:autoSpaceDN w:val="0"/>
        <w:adjustRightInd w:val="0"/>
        <w:spacing w:before="75" w:after="0" w:line="285" w:lineRule="atLeast"/>
        <w:ind w:left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Posiadanie jednego certyfikatu – 30 punktów</w:t>
      </w:r>
    </w:p>
    <w:p w:rsidR="00F10842" w:rsidRDefault="00F10842" w:rsidP="00F10842">
      <w:pPr>
        <w:shd w:val="clear" w:color="auto" w:fill="FFFFFF"/>
        <w:autoSpaceDE w:val="0"/>
        <w:autoSpaceDN w:val="0"/>
        <w:adjustRightInd w:val="0"/>
        <w:spacing w:before="75" w:after="0" w:line="285" w:lineRule="atLeast"/>
        <w:ind w:left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Posiadanie dwóch </w:t>
      </w:r>
      <w:r w:rsidR="00AB5D0F">
        <w:rPr>
          <w:rFonts w:ascii="Arial" w:hAnsi="Arial" w:cs="Arial"/>
          <w:lang w:eastAsia="pl-PL"/>
        </w:rPr>
        <w:t xml:space="preserve">lub więcej </w:t>
      </w:r>
      <w:r>
        <w:rPr>
          <w:rFonts w:ascii="Arial" w:hAnsi="Arial" w:cs="Arial"/>
          <w:lang w:eastAsia="pl-PL"/>
        </w:rPr>
        <w:t>certyfikatów – 60 punktów</w:t>
      </w:r>
    </w:p>
    <w:p w:rsidR="00F10842" w:rsidRPr="00F10842" w:rsidRDefault="00F10842" w:rsidP="00F10842">
      <w:pPr>
        <w:shd w:val="clear" w:color="auto" w:fill="FFFFFF"/>
        <w:autoSpaceDE w:val="0"/>
        <w:autoSpaceDN w:val="0"/>
        <w:adjustRightInd w:val="0"/>
        <w:spacing w:before="75" w:after="0" w:line="285" w:lineRule="atLeast"/>
        <w:jc w:val="both"/>
        <w:rPr>
          <w:rFonts w:ascii="Arial" w:hAnsi="Arial" w:cs="Arial"/>
          <w:lang w:eastAsia="pl-PL"/>
        </w:rPr>
      </w:pPr>
    </w:p>
    <w:p w:rsidR="009618E3" w:rsidRDefault="007F6FB1" w:rsidP="00CE148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lang w:eastAsia="pl-PL"/>
        </w:rPr>
      </w:pPr>
      <w:r w:rsidRPr="00CE1484">
        <w:rPr>
          <w:rFonts w:ascii="Arial" w:hAnsi="Arial" w:cs="Arial"/>
          <w:lang w:eastAsia="pl-PL"/>
        </w:rPr>
        <w:t xml:space="preserve">Łącznie potencjalny Partner może otrzymać </w:t>
      </w:r>
      <w:r w:rsidR="00901DEC" w:rsidRPr="00CE1484">
        <w:rPr>
          <w:rFonts w:ascii="Arial" w:hAnsi="Arial" w:cs="Arial"/>
          <w:lang w:eastAsia="pl-PL"/>
        </w:rPr>
        <w:t>10</w:t>
      </w:r>
      <w:r w:rsidR="00F10842" w:rsidRPr="00CE1484">
        <w:rPr>
          <w:rFonts w:ascii="Arial" w:hAnsi="Arial" w:cs="Arial"/>
          <w:lang w:eastAsia="pl-PL"/>
        </w:rPr>
        <w:t>0</w:t>
      </w:r>
      <w:r w:rsidRPr="00CE1484">
        <w:rPr>
          <w:rFonts w:ascii="Arial" w:hAnsi="Arial" w:cs="Arial"/>
          <w:lang w:eastAsia="pl-PL"/>
        </w:rPr>
        <w:t xml:space="preserve"> punktów</w:t>
      </w:r>
      <w:r w:rsidR="00CE1484">
        <w:rPr>
          <w:rFonts w:ascii="Arial" w:hAnsi="Arial" w:cs="Arial"/>
          <w:lang w:eastAsia="pl-PL"/>
        </w:rPr>
        <w:t xml:space="preserve"> za spełnienie największej ilość warunków z obydwóch kryteriów.</w:t>
      </w:r>
    </w:p>
    <w:p w:rsidR="00CE1484" w:rsidRDefault="00CE1484" w:rsidP="00CE148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lang w:eastAsia="pl-PL"/>
        </w:rPr>
      </w:pPr>
    </w:p>
    <w:p w:rsidR="00CE1484" w:rsidRDefault="00CE1484" w:rsidP="00CE148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Kryterium a – najwyższa możliwa ilość punktów 40 + kryterium b najwyższa możliwa ilość punktów 60 = 100 punktów</w:t>
      </w:r>
    </w:p>
    <w:p w:rsidR="00CE1484" w:rsidRDefault="00CE1484" w:rsidP="00CE148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lang w:eastAsia="pl-PL"/>
        </w:rPr>
      </w:pPr>
    </w:p>
    <w:p w:rsidR="00CE1484" w:rsidRPr="00CE1484" w:rsidRDefault="00CE1484" w:rsidP="00CE148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lang w:eastAsia="pl-PL"/>
        </w:rPr>
      </w:pPr>
      <w:r w:rsidRPr="00CE1484">
        <w:rPr>
          <w:rFonts w:ascii="Arial" w:hAnsi="Arial" w:cs="Arial"/>
          <w:lang w:eastAsia="pl-PL"/>
        </w:rPr>
        <w:t xml:space="preserve">W przypadku gdy więcej niż jeden Podmiot składający ofertę otrzyma taką samą najwyższą ilość punktów zostaną oni wezwani przez Beneficjenta do złożenia oferty dodatkowej co pozwoli na </w:t>
      </w:r>
      <w:r w:rsidRPr="00CC0542">
        <w:rPr>
          <w:rFonts w:ascii="Arial" w:hAnsi="Arial" w:cs="Arial"/>
          <w:lang w:eastAsia="pl-PL"/>
        </w:rPr>
        <w:t xml:space="preserve">zachowanie zasady równego traktowania wykonawców </w:t>
      </w:r>
      <w:r w:rsidRPr="00CC0542">
        <w:rPr>
          <w:rFonts w:ascii="Arial" w:hAnsi="Arial" w:cs="Arial"/>
          <w:lang w:eastAsia="pl-PL"/>
        </w:rPr>
        <w:br/>
        <w:t>i uczciwej konkurencji, a ponadto pozwoli na racjonalne  i oszczędne gospodarowanie środkami publicznymi.</w:t>
      </w:r>
    </w:p>
    <w:p w:rsidR="005D7622" w:rsidRDefault="005D7622" w:rsidP="00AF007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u w:val="single"/>
          <w:lang w:eastAsia="pl-PL"/>
        </w:rPr>
      </w:pPr>
    </w:p>
    <w:p w:rsidR="005D7622" w:rsidRPr="005D7622" w:rsidRDefault="005D7622" w:rsidP="005D7622">
      <w:pPr>
        <w:pStyle w:val="Tekstkomentarza"/>
        <w:ind w:firstLine="708"/>
        <w:rPr>
          <w:rFonts w:ascii="Arial" w:hAnsi="Arial" w:cs="Arial"/>
          <w:sz w:val="22"/>
          <w:szCs w:val="22"/>
          <w:u w:val="single"/>
        </w:rPr>
      </w:pPr>
      <w:r w:rsidRPr="005D7622">
        <w:rPr>
          <w:rFonts w:ascii="Arial" w:hAnsi="Arial" w:cs="Arial"/>
          <w:sz w:val="22"/>
          <w:szCs w:val="22"/>
          <w:u w:val="single"/>
        </w:rPr>
        <w:t>Nie dopuszcza się składania ofert częściowych czy wariantowych.</w:t>
      </w:r>
    </w:p>
    <w:p w:rsidR="00B0410D" w:rsidRPr="000573DB" w:rsidRDefault="00B0410D" w:rsidP="000573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0573DB">
        <w:rPr>
          <w:rFonts w:ascii="Arial" w:hAnsi="Arial" w:cs="Arial"/>
          <w:lang w:eastAsia="pl-PL"/>
        </w:rPr>
        <w:t>Projekt realizo</w:t>
      </w:r>
      <w:r w:rsidR="00A201B7" w:rsidRPr="000573DB">
        <w:rPr>
          <w:rFonts w:ascii="Arial" w:hAnsi="Arial" w:cs="Arial"/>
          <w:lang w:eastAsia="pl-PL"/>
        </w:rPr>
        <w:t xml:space="preserve">wany będzie w latach </w:t>
      </w:r>
      <w:r w:rsidR="00345B70" w:rsidRPr="000573DB">
        <w:rPr>
          <w:rFonts w:ascii="Arial" w:hAnsi="Arial" w:cs="Arial"/>
          <w:lang w:eastAsia="pl-PL"/>
        </w:rPr>
        <w:t>201</w:t>
      </w:r>
      <w:r w:rsidR="00C36C7A">
        <w:rPr>
          <w:rFonts w:ascii="Arial" w:hAnsi="Arial" w:cs="Arial"/>
          <w:lang w:eastAsia="pl-PL"/>
        </w:rPr>
        <w:t>8</w:t>
      </w:r>
      <w:r w:rsidR="00345B70" w:rsidRPr="000573DB">
        <w:rPr>
          <w:rFonts w:ascii="Arial" w:hAnsi="Arial" w:cs="Arial"/>
          <w:lang w:eastAsia="pl-PL"/>
        </w:rPr>
        <w:t xml:space="preserve"> – 201</w:t>
      </w:r>
      <w:r w:rsidR="0020383A">
        <w:rPr>
          <w:rFonts w:ascii="Arial" w:hAnsi="Arial" w:cs="Arial"/>
          <w:lang w:eastAsia="pl-PL"/>
        </w:rPr>
        <w:t>9</w:t>
      </w:r>
    </w:p>
    <w:p w:rsidR="00B0410D" w:rsidRDefault="00B0410D" w:rsidP="00B041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B0410D" w:rsidRPr="00866CC7" w:rsidRDefault="00B0410D" w:rsidP="000573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866CC7">
        <w:rPr>
          <w:rFonts w:ascii="Arial" w:hAnsi="Arial" w:cs="Arial"/>
          <w:lang w:eastAsia="pl-PL"/>
        </w:rPr>
        <w:t xml:space="preserve">Przedmiotowy projekt realizowany jest w oparciu o następujące dokumenty </w:t>
      </w:r>
      <w:r w:rsidR="00024511" w:rsidRPr="00866CC7">
        <w:rPr>
          <w:rFonts w:ascii="Arial" w:hAnsi="Arial" w:cs="Arial"/>
          <w:lang w:eastAsia="pl-PL"/>
        </w:rPr>
        <w:br/>
      </w:r>
      <w:r w:rsidRPr="00866CC7">
        <w:rPr>
          <w:rFonts w:ascii="Arial" w:hAnsi="Arial" w:cs="Arial"/>
          <w:lang w:eastAsia="pl-PL"/>
        </w:rPr>
        <w:t>i wytyczne</w:t>
      </w:r>
      <w:r w:rsidR="009844DA" w:rsidRPr="00866CC7">
        <w:rPr>
          <w:rFonts w:ascii="Arial" w:hAnsi="Arial" w:cs="Arial"/>
          <w:lang w:eastAsia="pl-PL"/>
        </w:rPr>
        <w:t>:</w:t>
      </w:r>
    </w:p>
    <w:p w:rsidR="00024511" w:rsidRPr="00024511" w:rsidRDefault="00024511" w:rsidP="00024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345B70" w:rsidRPr="00687962" w:rsidRDefault="00687962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45B70" w:rsidRPr="00687962">
        <w:rPr>
          <w:rFonts w:ascii="Arial" w:hAnsi="Arial" w:cs="Arial"/>
        </w:rPr>
        <w:t xml:space="preserve">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="00345B70" w:rsidRPr="00687962">
        <w:rPr>
          <w:rFonts w:ascii="Arial" w:hAnsi="Arial" w:cs="Arial"/>
        </w:rPr>
        <w:lastRenderedPageBreak/>
        <w:t xml:space="preserve">Regionalnego, Europejskiego Funduszu Społecznego, Funduszu Spójności i Europejskiego Funduszu Morskiego i Rybackiego oraz uchylające rozporządzenie Rady (WE) nr 1083/2006 (Dz. Urz. UE L 347 z 20.12.2013, str. 320), zwane dalej rozporządzeniem ogólnym; </w:t>
      </w:r>
    </w:p>
    <w:p w:rsidR="00345B70" w:rsidRPr="00687962" w:rsidRDefault="00687962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45B70" w:rsidRPr="00687962">
        <w:rPr>
          <w:rFonts w:ascii="Arial" w:hAnsi="Arial" w:cs="Arial"/>
        </w:rPr>
        <w:t xml:space="preserve">ozporządzenie Parlamentu Europejskiego i Rady (UE) nr 1304/2013 z dnia 17 grudnia 2013 r. w sprawie Europejskiego Funduszu Społecznego i uchylające rozporządzenie Rady (WE) nr 1081/2006 (Dz. Urz. UE L 347 z 20.12.2013, str. 470); </w:t>
      </w:r>
    </w:p>
    <w:p w:rsidR="00345B70" w:rsidRPr="00687962" w:rsidRDefault="00687962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45B70" w:rsidRPr="00687962">
        <w:rPr>
          <w:rFonts w:ascii="Arial" w:hAnsi="Arial" w:cs="Arial"/>
        </w:rPr>
        <w:t xml:space="preserve">ozporządzenie Komisji (UE) nr 1407/2013 z dnia 18 grudnia 2013 r. w sprawie stosowania art. 107 i 108 Traktatu o funkcjonowaniu Unii Europejskiej do pomocy de </w:t>
      </w:r>
      <w:proofErr w:type="spellStart"/>
      <w:r w:rsidR="00345B70" w:rsidRPr="00687962">
        <w:rPr>
          <w:rFonts w:ascii="Arial" w:hAnsi="Arial" w:cs="Arial"/>
        </w:rPr>
        <w:t>minimis</w:t>
      </w:r>
      <w:proofErr w:type="spellEnd"/>
      <w:r w:rsidR="00345B70" w:rsidRPr="00687962">
        <w:rPr>
          <w:rFonts w:ascii="Arial" w:hAnsi="Arial" w:cs="Arial"/>
        </w:rPr>
        <w:t xml:space="preserve"> (Dz. Urz. UE L352 z 24.12.2013, str. 1); </w:t>
      </w:r>
    </w:p>
    <w:p w:rsidR="00345B70" w:rsidRPr="00687962" w:rsidRDefault="00687962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45B70" w:rsidRPr="00687962">
        <w:rPr>
          <w:rFonts w:ascii="Arial" w:hAnsi="Arial" w:cs="Arial"/>
        </w:rPr>
        <w:t xml:space="preserve">ozporządzenie Komisji (UE) nr 651/2014 z dnia 17 czerwca 2014 r. uznające niektóre rodzaje pomocy za zgodne z rynkiem wewnętrznym w zastosowaniu art. 107 i 108 Traktatu (ogólne rozporządzenie w sprawie </w:t>
      </w:r>
      <w:proofErr w:type="spellStart"/>
      <w:r w:rsidR="00345B70" w:rsidRPr="00687962">
        <w:rPr>
          <w:rFonts w:ascii="Arial" w:hAnsi="Arial" w:cs="Arial"/>
        </w:rPr>
        <w:t>wyłączeń</w:t>
      </w:r>
      <w:proofErr w:type="spellEnd"/>
      <w:r w:rsidR="00345B70" w:rsidRPr="00687962">
        <w:rPr>
          <w:rFonts w:ascii="Arial" w:hAnsi="Arial" w:cs="Arial"/>
        </w:rPr>
        <w:t xml:space="preserve"> blokowych) (Dz. Urz. UE L 187 z 26.06.2014, str. 1); </w:t>
      </w:r>
    </w:p>
    <w:p w:rsidR="00345B70" w:rsidRPr="00687962" w:rsidRDefault="00687962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45B70" w:rsidRPr="00687962">
        <w:rPr>
          <w:rFonts w:ascii="Arial" w:hAnsi="Arial" w:cs="Arial"/>
        </w:rPr>
        <w:t xml:space="preserve">stawa z dnia 11 lipca 2014 r. o zasadach realizacji programów w zakresie polityki spójności finansowanych w perspektywie finansowej 2014–2020 (Dz. U. poz. 1146 z </w:t>
      </w:r>
      <w:proofErr w:type="spellStart"/>
      <w:r w:rsidR="00345B70" w:rsidRPr="00687962">
        <w:rPr>
          <w:rFonts w:ascii="Arial" w:hAnsi="Arial" w:cs="Arial"/>
        </w:rPr>
        <w:t>późn</w:t>
      </w:r>
      <w:proofErr w:type="spellEnd"/>
      <w:r w:rsidR="00345B70" w:rsidRPr="00687962">
        <w:rPr>
          <w:rFonts w:ascii="Arial" w:hAnsi="Arial" w:cs="Arial"/>
        </w:rPr>
        <w:t xml:space="preserve">. zm.), zwana dalej ustawą wdrożeniową; </w:t>
      </w:r>
    </w:p>
    <w:p w:rsidR="00345B70" w:rsidRPr="00687962" w:rsidRDefault="00687962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45B70" w:rsidRPr="00687962">
        <w:rPr>
          <w:rFonts w:ascii="Arial" w:hAnsi="Arial" w:cs="Arial"/>
        </w:rPr>
        <w:t>stawa z dnia 7 września 1991 r. o systemie oświaty (</w:t>
      </w:r>
      <w:proofErr w:type="spellStart"/>
      <w:r w:rsidR="00345B70" w:rsidRPr="00687962">
        <w:rPr>
          <w:rFonts w:ascii="Arial" w:hAnsi="Arial" w:cs="Arial"/>
        </w:rPr>
        <w:t>Dz.U</w:t>
      </w:r>
      <w:proofErr w:type="spellEnd"/>
      <w:r w:rsidR="00345B70" w:rsidRPr="00687962">
        <w:rPr>
          <w:rFonts w:ascii="Arial" w:hAnsi="Arial" w:cs="Arial"/>
        </w:rPr>
        <w:t xml:space="preserve">. z 2015 r. poz. 2156 z </w:t>
      </w:r>
      <w:proofErr w:type="spellStart"/>
      <w:r w:rsidR="00345B70" w:rsidRPr="00687962">
        <w:rPr>
          <w:rFonts w:ascii="Arial" w:hAnsi="Arial" w:cs="Arial"/>
        </w:rPr>
        <w:t>późn</w:t>
      </w:r>
      <w:proofErr w:type="spellEnd"/>
      <w:r w:rsidR="00345B70" w:rsidRPr="00687962">
        <w:rPr>
          <w:rFonts w:ascii="Arial" w:hAnsi="Arial" w:cs="Arial"/>
        </w:rPr>
        <w:t xml:space="preserve">. zm.) </w:t>
      </w:r>
    </w:p>
    <w:p w:rsidR="00345B70" w:rsidRPr="00687962" w:rsidRDefault="00687962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45B70" w:rsidRPr="00687962">
        <w:rPr>
          <w:rFonts w:ascii="Arial" w:hAnsi="Arial" w:cs="Arial"/>
        </w:rPr>
        <w:t xml:space="preserve">stawa z dnia 22 grudnia 2015 r. o Zintegrowanym Systemie Kwalifikacji (Dz. U. z 2016 r. poz. 64); </w:t>
      </w:r>
    </w:p>
    <w:p w:rsidR="00345B70" w:rsidRPr="00687962" w:rsidRDefault="00687962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45B70" w:rsidRPr="00687962">
        <w:rPr>
          <w:rFonts w:ascii="Arial" w:hAnsi="Arial" w:cs="Arial"/>
        </w:rPr>
        <w:t xml:space="preserve">stawa z dnia 30 kwietnia 2004 r. o postępowaniu w sprawach dotyczących pomocy publicznej (Dz. U. z 2007 r. Nr 59, poz. 404 z </w:t>
      </w:r>
      <w:proofErr w:type="spellStart"/>
      <w:r w:rsidR="00345B70" w:rsidRPr="00687962">
        <w:rPr>
          <w:rFonts w:ascii="Arial" w:hAnsi="Arial" w:cs="Arial"/>
        </w:rPr>
        <w:t>późn</w:t>
      </w:r>
      <w:proofErr w:type="spellEnd"/>
      <w:r w:rsidR="00345B70" w:rsidRPr="00687962">
        <w:rPr>
          <w:rFonts w:ascii="Arial" w:hAnsi="Arial" w:cs="Arial"/>
        </w:rPr>
        <w:t xml:space="preserve">. zm.); </w:t>
      </w:r>
    </w:p>
    <w:p w:rsidR="00345B70" w:rsidRPr="00687962" w:rsidRDefault="00687962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45B70" w:rsidRPr="00687962">
        <w:rPr>
          <w:rFonts w:ascii="Arial" w:hAnsi="Arial" w:cs="Arial"/>
        </w:rPr>
        <w:t xml:space="preserve">stawa z dnia 29 sierpnia 1997 r. o ochronie danych osobowych (Dz. U. z 2015 r. poz. 2135 z </w:t>
      </w:r>
      <w:proofErr w:type="spellStart"/>
      <w:r w:rsidR="00345B70" w:rsidRPr="00687962">
        <w:rPr>
          <w:rFonts w:ascii="Arial" w:hAnsi="Arial" w:cs="Arial"/>
        </w:rPr>
        <w:t>późn</w:t>
      </w:r>
      <w:proofErr w:type="spellEnd"/>
      <w:r w:rsidR="00345B70" w:rsidRPr="00687962">
        <w:rPr>
          <w:rFonts w:ascii="Arial" w:hAnsi="Arial" w:cs="Arial"/>
        </w:rPr>
        <w:t xml:space="preserve">. zm.); 10. rozporządzenie Ministra Infrastruktury i Rozwoju z dnia z dnia 2 lipca 2015 r. w sprawie udzielania pomocy de </w:t>
      </w:r>
      <w:proofErr w:type="spellStart"/>
      <w:r w:rsidR="00345B70" w:rsidRPr="00687962">
        <w:rPr>
          <w:rFonts w:ascii="Arial" w:hAnsi="Arial" w:cs="Arial"/>
        </w:rPr>
        <w:t>minimis</w:t>
      </w:r>
      <w:proofErr w:type="spellEnd"/>
      <w:r w:rsidR="00345B70" w:rsidRPr="00687962">
        <w:rPr>
          <w:rFonts w:ascii="Arial" w:hAnsi="Arial" w:cs="Arial"/>
        </w:rPr>
        <w:t xml:space="preserve"> oraz pomocy publicznej w ramach regionalnych programów operacyjnych finansowanych z Europejskiego Funduszu Społecznego na lata 2014-2020 (Dz. U. poz. 1073.); </w:t>
      </w:r>
    </w:p>
    <w:p w:rsidR="00345B70" w:rsidRPr="00687962" w:rsidRDefault="00345B70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Wytyczne w zakresie trybów wyboru projektów na lata 2014-2020 z dnia 31 marca 2015 r.; </w:t>
      </w:r>
    </w:p>
    <w:p w:rsidR="00345B70" w:rsidRPr="00687962" w:rsidRDefault="00345B70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Wytyczne w zakresie monitorowania postępu rzeczowego realizacji programów operacyjnych na lata 2014-2020 z dnia 22 kwietnia 2015 r.; </w:t>
      </w:r>
    </w:p>
    <w:p w:rsidR="00345B70" w:rsidRPr="00687962" w:rsidRDefault="00345B70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Wytyczne w zakresie realizacji zasady równości szans i niedyskryminacji, w tym dostępności dla osób z niepełnosprawnościami oraz zasady równości szans kobiet i mężczyzn w ramach funduszy unijnych na lata 2014-2020 z dnia 8 maja 2015 r.; </w:t>
      </w:r>
    </w:p>
    <w:p w:rsidR="00345B70" w:rsidRPr="00687962" w:rsidRDefault="00345B70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Wytyczne w zakresie kwalifikowalności wydatków w ramach Europejskiego Funduszu Rozwoju Regionalnego, Europejskiego Funduszu Społecznego oraz Funduszu Spójności na lata 2014-2020 z dnia 10 kwietnia 2015 r.; </w:t>
      </w:r>
    </w:p>
    <w:p w:rsidR="00345B70" w:rsidRPr="00687962" w:rsidRDefault="00345B70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Wytyczne w zakresie realizacji przedsięwzięć z udziałem środków Europejskiego Funduszu Społecznego w obszarze edukacji na lata 2014-2020 z dnia 2 czerwca 2015 r.; </w:t>
      </w:r>
    </w:p>
    <w:p w:rsidR="00345B70" w:rsidRPr="00687962" w:rsidRDefault="00345B70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Regionalny Program Operacyjny Województwa </w:t>
      </w:r>
      <w:r w:rsidR="00C36C7A">
        <w:rPr>
          <w:rFonts w:ascii="Arial" w:hAnsi="Arial" w:cs="Arial"/>
        </w:rPr>
        <w:t>Świętokrzyskiego</w:t>
      </w:r>
      <w:r w:rsidRPr="00687962">
        <w:rPr>
          <w:rFonts w:ascii="Arial" w:hAnsi="Arial" w:cs="Arial"/>
        </w:rPr>
        <w:t xml:space="preserve"> na lata 2014–2020 przyjęty decyzją Komisji Europejskiej C(2015) 887 z dnia 12 lutego 2015 r.; </w:t>
      </w:r>
    </w:p>
    <w:p w:rsidR="00345B70" w:rsidRPr="00687962" w:rsidRDefault="00345B70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lastRenderedPageBreak/>
        <w:t xml:space="preserve">Szczegółowy Opis Osi Priorytetowych Regionalnego Programu Operacyjnego Województwa </w:t>
      </w:r>
      <w:r w:rsidR="00C36C7A">
        <w:rPr>
          <w:rFonts w:ascii="Arial" w:hAnsi="Arial" w:cs="Arial"/>
        </w:rPr>
        <w:t>Świętokrzyskiego</w:t>
      </w:r>
      <w:r w:rsidRPr="00687962">
        <w:rPr>
          <w:rFonts w:ascii="Arial" w:hAnsi="Arial" w:cs="Arial"/>
        </w:rPr>
        <w:t xml:space="preserve"> na lata 2014–2020 zatwierdzony przez ZWL w dniu 23 lutego 2016 r.; </w:t>
      </w:r>
    </w:p>
    <w:p w:rsidR="00C24887" w:rsidRPr="00687962" w:rsidRDefault="00345B70" w:rsidP="00345B70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Wytyczne programowe dotyczące systemu wdrażania Regionalnego Programu Operacyjnego Województwa </w:t>
      </w:r>
      <w:r w:rsidR="00C36C7A">
        <w:rPr>
          <w:rFonts w:ascii="Arial" w:hAnsi="Arial" w:cs="Arial"/>
        </w:rPr>
        <w:t>Świętokrzyskiego</w:t>
      </w:r>
      <w:r w:rsidRPr="00687962">
        <w:rPr>
          <w:rFonts w:ascii="Arial" w:hAnsi="Arial" w:cs="Arial"/>
        </w:rPr>
        <w:t xml:space="preserve"> na lata 2014-2020 - w zakresie Europejskiego Funduszu Społecznego</w:t>
      </w:r>
    </w:p>
    <w:p w:rsidR="00345B70" w:rsidRPr="00687962" w:rsidRDefault="00345B70" w:rsidP="00C36C7A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Regulamin konkursu </w:t>
      </w:r>
      <w:r w:rsidR="00687962" w:rsidRPr="00687962">
        <w:rPr>
          <w:rFonts w:ascii="Arial" w:eastAsia="Times New Roman" w:hAnsi="Arial" w:cs="Arial"/>
          <w:lang w:eastAsia="pl-PL"/>
        </w:rPr>
        <w:t>numer</w:t>
      </w:r>
      <w:r w:rsidR="00687962" w:rsidRPr="009631CD">
        <w:rPr>
          <w:rFonts w:ascii="Arial" w:eastAsia="Times New Roman" w:hAnsi="Arial" w:cs="Arial"/>
          <w:lang w:eastAsia="pl-PL"/>
        </w:rPr>
        <w:t xml:space="preserve"> </w:t>
      </w:r>
      <w:r w:rsidR="00383E3D">
        <w:rPr>
          <w:rFonts w:ascii="Arial" w:eastAsia="Times New Roman" w:hAnsi="Arial" w:cs="Arial"/>
          <w:lang w:eastAsia="pl-PL"/>
        </w:rPr>
        <w:t>RPSW.08.03.02-IZ.00-26-095</w:t>
      </w:r>
      <w:r w:rsidR="00C36C7A" w:rsidRPr="00C36C7A">
        <w:rPr>
          <w:rFonts w:ascii="Arial" w:eastAsia="Times New Roman" w:hAnsi="Arial" w:cs="Arial"/>
          <w:lang w:eastAsia="pl-PL"/>
        </w:rPr>
        <w:t>/17</w:t>
      </w:r>
    </w:p>
    <w:p w:rsidR="00024511" w:rsidRDefault="00024511" w:rsidP="00024511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Złożenie przez </w:t>
      </w:r>
      <w:r w:rsidR="00B75A77">
        <w:rPr>
          <w:rFonts w:ascii="Arial" w:hAnsi="Arial" w:cs="Arial"/>
        </w:rPr>
        <w:t>potencjalnego Partnera</w:t>
      </w:r>
      <w:r>
        <w:rPr>
          <w:rFonts w:ascii="Arial" w:hAnsi="Arial" w:cs="Arial"/>
        </w:rPr>
        <w:t xml:space="preserve"> oferty partnerstwa w przedmiotowym naborze jest jednocześnie</w:t>
      </w:r>
      <w:r w:rsidR="0068796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jego deklaracją, iż jako potencjalny </w:t>
      </w:r>
      <w:r w:rsidR="00B75A77">
        <w:rPr>
          <w:rFonts w:ascii="Arial" w:hAnsi="Arial" w:cs="Arial"/>
        </w:rPr>
        <w:t>P</w:t>
      </w:r>
      <w:r>
        <w:rPr>
          <w:rFonts w:ascii="Arial" w:hAnsi="Arial" w:cs="Arial"/>
        </w:rPr>
        <w:t>artner przyjmuje do wiadomości treści powyższych dokumentów i zobowiązuje się do ich przestrzegania na każdym etapie realizacji partnerstwa.</w:t>
      </w:r>
    </w:p>
    <w:p w:rsidR="00346078" w:rsidRPr="00E26075" w:rsidRDefault="00346078" w:rsidP="000573DB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E26075">
        <w:rPr>
          <w:rFonts w:ascii="Arial" w:hAnsi="Arial" w:cs="Arial"/>
        </w:rPr>
        <w:t>Termin i sposób składania ofert</w:t>
      </w:r>
    </w:p>
    <w:p w:rsidR="00A62A48" w:rsidRPr="00E26075" w:rsidRDefault="00A62A48" w:rsidP="00A62A48">
      <w:pPr>
        <w:pStyle w:val="Akapitzlist"/>
        <w:spacing w:after="160"/>
        <w:jc w:val="both"/>
        <w:rPr>
          <w:rFonts w:ascii="Arial" w:hAnsi="Arial" w:cs="Arial"/>
        </w:rPr>
      </w:pPr>
    </w:p>
    <w:p w:rsidR="00346078" w:rsidRPr="00687962" w:rsidRDefault="00346078" w:rsidP="00346078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Oferty partnerstwa wraz z załącznikami należy składać w zamkniętej kopercie opatrzonej napisem „Wybór Partnera do projektu w ramach konkursu  </w:t>
      </w:r>
      <w:r w:rsidR="00841FF6" w:rsidRPr="00687962">
        <w:rPr>
          <w:rFonts w:ascii="Arial" w:hAnsi="Arial" w:cs="Arial"/>
        </w:rPr>
        <w:br/>
      </w:r>
      <w:r w:rsidRPr="00687962">
        <w:rPr>
          <w:rFonts w:ascii="Arial" w:hAnsi="Arial" w:cs="Arial"/>
        </w:rPr>
        <w:t xml:space="preserve">nr:  </w:t>
      </w:r>
      <w:r w:rsidR="0020383A">
        <w:rPr>
          <w:rFonts w:ascii="Arial" w:eastAsia="Times New Roman" w:hAnsi="Arial" w:cs="Arial"/>
          <w:lang w:eastAsia="pl-PL"/>
        </w:rPr>
        <w:t>…</w:t>
      </w:r>
      <w:r w:rsidRPr="00687962">
        <w:rPr>
          <w:rFonts w:ascii="Arial" w:eastAsia="Calibri" w:hAnsi="Arial" w:cs="Arial"/>
        </w:rPr>
        <w:t>” w terminie do dnia</w:t>
      </w:r>
      <w:r w:rsidR="00167ECE">
        <w:rPr>
          <w:rFonts w:ascii="Arial" w:eastAsia="Calibri" w:hAnsi="Arial" w:cs="Arial"/>
        </w:rPr>
        <w:t xml:space="preserve"> </w:t>
      </w:r>
      <w:r w:rsidR="00C36C7A">
        <w:rPr>
          <w:rFonts w:ascii="Arial" w:eastAsia="Calibri" w:hAnsi="Arial" w:cs="Arial"/>
        </w:rPr>
        <w:t>19.04.2017</w:t>
      </w:r>
      <w:r w:rsidR="00167ECE">
        <w:rPr>
          <w:rFonts w:ascii="Arial" w:eastAsia="Calibri" w:hAnsi="Arial" w:cs="Arial"/>
        </w:rPr>
        <w:t xml:space="preserve"> </w:t>
      </w:r>
      <w:r w:rsidRPr="00687962">
        <w:rPr>
          <w:rFonts w:ascii="Arial" w:eastAsia="Calibri" w:hAnsi="Arial" w:cs="Arial"/>
        </w:rPr>
        <w:t xml:space="preserve"> do godziny </w:t>
      </w:r>
      <w:r w:rsidR="00091526">
        <w:rPr>
          <w:rFonts w:ascii="Arial" w:eastAsia="Calibri" w:hAnsi="Arial" w:cs="Arial"/>
        </w:rPr>
        <w:t>10.00</w:t>
      </w:r>
      <w:r w:rsidRPr="00687962">
        <w:rPr>
          <w:rFonts w:ascii="Arial" w:eastAsia="Calibri" w:hAnsi="Arial" w:cs="Arial"/>
        </w:rPr>
        <w:t xml:space="preserve"> w siedzibie </w:t>
      </w:r>
      <w:r w:rsidR="00091526">
        <w:rPr>
          <w:rFonts w:ascii="Arial" w:eastAsia="Calibri" w:hAnsi="Arial" w:cs="Arial"/>
        </w:rPr>
        <w:t xml:space="preserve">Urzędu Miejskiego, ul. 11-go Listopada 33 a, 28-300 Jędrzejów </w:t>
      </w:r>
    </w:p>
    <w:p w:rsidR="00346078" w:rsidRPr="00346078" w:rsidRDefault="00346078" w:rsidP="00346078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W razie nadania przesyłki pocztą lub kurierem decyduje data doręczenia</w:t>
      </w:r>
      <w:r w:rsidR="00687962">
        <w:rPr>
          <w:rFonts w:ascii="Arial" w:eastAsia="Calibri" w:hAnsi="Arial" w:cs="Arial"/>
        </w:rPr>
        <w:t>.</w:t>
      </w:r>
    </w:p>
    <w:p w:rsidR="00346078" w:rsidRPr="00346078" w:rsidRDefault="00346078" w:rsidP="00346078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Oferty złożone po tym terminie pozostaną bez rozpatrzenia</w:t>
      </w:r>
      <w:r w:rsidR="00687962">
        <w:rPr>
          <w:rFonts w:ascii="Arial" w:eastAsia="Calibri" w:hAnsi="Arial" w:cs="Arial"/>
        </w:rPr>
        <w:t>.</w:t>
      </w:r>
    </w:p>
    <w:p w:rsidR="00020235" w:rsidRPr="00841FF6" w:rsidRDefault="00346078" w:rsidP="00020235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Otwarcie ofert nastąpi </w:t>
      </w:r>
      <w:r w:rsidR="00020235">
        <w:rPr>
          <w:rFonts w:ascii="Arial" w:eastAsia="Calibri" w:hAnsi="Arial" w:cs="Arial"/>
        </w:rPr>
        <w:t xml:space="preserve">w dniu </w:t>
      </w:r>
      <w:r w:rsidR="00091526">
        <w:rPr>
          <w:rFonts w:ascii="Arial" w:eastAsia="Calibri" w:hAnsi="Arial" w:cs="Arial"/>
        </w:rPr>
        <w:t xml:space="preserve">19 .04.2017 roku </w:t>
      </w:r>
      <w:r w:rsidR="00020235">
        <w:rPr>
          <w:rFonts w:ascii="Arial" w:eastAsia="Calibri" w:hAnsi="Arial" w:cs="Arial"/>
        </w:rPr>
        <w:t xml:space="preserve">o godzinie </w:t>
      </w:r>
      <w:r w:rsidR="003D4A3B">
        <w:rPr>
          <w:rFonts w:ascii="Arial" w:eastAsia="Calibri" w:hAnsi="Arial" w:cs="Arial"/>
        </w:rPr>
        <w:t>12</w:t>
      </w:r>
      <w:r w:rsidR="00091526">
        <w:rPr>
          <w:rFonts w:ascii="Arial" w:eastAsia="Calibri" w:hAnsi="Arial" w:cs="Arial"/>
        </w:rPr>
        <w:t>.00</w:t>
      </w:r>
      <w:r w:rsidR="00841FF6" w:rsidRPr="00167ECE">
        <w:rPr>
          <w:rFonts w:ascii="Arial" w:eastAsia="Calibri" w:hAnsi="Arial" w:cs="Arial"/>
        </w:rPr>
        <w:t xml:space="preserve"> w siedzibie </w:t>
      </w:r>
      <w:r w:rsidR="00091526">
        <w:rPr>
          <w:rFonts w:ascii="Arial" w:eastAsia="Calibri" w:hAnsi="Arial" w:cs="Arial"/>
        </w:rPr>
        <w:t>Urzędu Miejskiego w Jędrzejowie, ul. 11-go Listopada 33 a, 28-300 Jędrzejów</w:t>
      </w:r>
    </w:p>
    <w:p w:rsidR="00841FF6" w:rsidRPr="00841FF6" w:rsidRDefault="00841FF6" w:rsidP="00841FF6">
      <w:pPr>
        <w:pStyle w:val="Akapitzlist"/>
        <w:spacing w:after="160"/>
        <w:jc w:val="both"/>
        <w:rPr>
          <w:rFonts w:ascii="Arial" w:hAnsi="Arial" w:cs="Arial"/>
        </w:rPr>
      </w:pPr>
    </w:p>
    <w:p w:rsidR="00020235" w:rsidRPr="00E26075" w:rsidRDefault="00020235" w:rsidP="000573DB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E26075">
        <w:rPr>
          <w:rFonts w:ascii="Arial" w:hAnsi="Arial" w:cs="Arial"/>
        </w:rPr>
        <w:t>Wybór Partnera</w:t>
      </w:r>
    </w:p>
    <w:p w:rsidR="00B0410D" w:rsidRDefault="00020235" w:rsidP="00BB029C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Wybór </w:t>
      </w:r>
      <w:r w:rsidR="00CE1961">
        <w:rPr>
          <w:rFonts w:ascii="Arial" w:hAnsi="Arial" w:cs="Arial"/>
          <w:lang w:eastAsia="pl-PL"/>
        </w:rPr>
        <w:t xml:space="preserve">Podmiotu na </w:t>
      </w:r>
      <w:r>
        <w:rPr>
          <w:rFonts w:ascii="Arial" w:hAnsi="Arial" w:cs="Arial"/>
          <w:lang w:eastAsia="pl-PL"/>
        </w:rPr>
        <w:t>Partnera nastąpi zgodnie z kryteriami wyboru Partnera do projektu</w:t>
      </w:r>
      <w:r w:rsidR="00E26075">
        <w:rPr>
          <w:rFonts w:ascii="Arial" w:hAnsi="Arial" w:cs="Arial"/>
          <w:lang w:eastAsia="pl-PL"/>
        </w:rPr>
        <w:t xml:space="preserve"> czyli wybrana zostanie ofe</w:t>
      </w:r>
      <w:r w:rsidR="005D7622">
        <w:rPr>
          <w:rFonts w:ascii="Arial" w:hAnsi="Arial" w:cs="Arial"/>
          <w:lang w:eastAsia="pl-PL"/>
        </w:rPr>
        <w:t>r</w:t>
      </w:r>
      <w:r w:rsidR="00E26075">
        <w:rPr>
          <w:rFonts w:ascii="Arial" w:hAnsi="Arial" w:cs="Arial"/>
          <w:lang w:eastAsia="pl-PL"/>
        </w:rPr>
        <w:t xml:space="preserve">ta, która łącznie zdobędzie największą ilość punktów oraz </w:t>
      </w:r>
      <w:r w:rsidR="005D7622">
        <w:rPr>
          <w:rFonts w:ascii="Arial" w:hAnsi="Arial" w:cs="Arial"/>
          <w:lang w:eastAsia="pl-PL"/>
        </w:rPr>
        <w:t>złożona dokumentacja nie będzie zawierała błędów formalnych, będzie kompletna, zostanie złożona w odpowiednim miejscu i czasie zgodnie z zapisami niniejszego postępowania</w:t>
      </w:r>
      <w:r>
        <w:rPr>
          <w:rFonts w:ascii="Arial" w:hAnsi="Arial" w:cs="Arial"/>
          <w:lang w:eastAsia="pl-PL"/>
        </w:rPr>
        <w:t xml:space="preserve">. Wybór Partnera zostanie </w:t>
      </w:r>
      <w:r w:rsidR="00BB029C">
        <w:rPr>
          <w:rFonts w:ascii="Arial" w:hAnsi="Arial" w:cs="Arial"/>
          <w:lang w:eastAsia="pl-PL"/>
        </w:rPr>
        <w:t>podany do publicznej wiadomości na stronie internetowej</w:t>
      </w:r>
      <w:r w:rsidR="003D4A3B">
        <w:rPr>
          <w:rFonts w:ascii="Arial" w:hAnsi="Arial" w:cs="Arial"/>
          <w:lang w:eastAsia="pl-PL"/>
        </w:rPr>
        <w:t xml:space="preserve"> </w:t>
      </w:r>
      <w:hyperlink r:id="rId12" w:history="1">
        <w:r w:rsidR="003D4A3B" w:rsidRPr="009A7258">
          <w:rPr>
            <w:rStyle w:val="Hipercze"/>
            <w:rFonts w:ascii="Arial" w:hAnsi="Arial" w:cs="Arial"/>
            <w:lang w:eastAsia="pl-PL"/>
          </w:rPr>
          <w:t>http://www.jedrzejow.home.pl</w:t>
        </w:r>
      </w:hyperlink>
      <w:r w:rsidR="003D4A3B">
        <w:rPr>
          <w:rFonts w:ascii="Arial" w:hAnsi="Arial" w:cs="Arial"/>
          <w:lang w:eastAsia="pl-PL"/>
        </w:rPr>
        <w:t xml:space="preserve"> </w:t>
      </w:r>
      <w:r w:rsidR="00BB029C">
        <w:rPr>
          <w:rFonts w:ascii="Arial" w:hAnsi="Arial" w:cs="Arial"/>
          <w:lang w:eastAsia="pl-PL"/>
        </w:rPr>
        <w:t xml:space="preserve"> </w:t>
      </w:r>
      <w:r w:rsidR="005B23D6">
        <w:rPr>
          <w:rFonts w:ascii="Arial" w:hAnsi="Arial" w:cs="Arial"/>
          <w:lang w:eastAsia="pl-PL"/>
        </w:rPr>
        <w:t xml:space="preserve"> </w:t>
      </w:r>
      <w:r w:rsidR="00BB029C">
        <w:rPr>
          <w:rFonts w:ascii="Arial" w:hAnsi="Arial" w:cs="Arial"/>
          <w:lang w:eastAsia="pl-PL"/>
        </w:rPr>
        <w:t>w dniu</w:t>
      </w:r>
      <w:r w:rsidR="003D4A3B">
        <w:rPr>
          <w:rFonts w:ascii="Arial" w:hAnsi="Arial" w:cs="Arial"/>
          <w:lang w:eastAsia="pl-PL"/>
        </w:rPr>
        <w:t xml:space="preserve"> </w:t>
      </w:r>
      <w:r w:rsidR="00091526">
        <w:rPr>
          <w:rFonts w:ascii="Arial" w:hAnsi="Arial" w:cs="Arial"/>
          <w:lang w:eastAsia="pl-PL"/>
        </w:rPr>
        <w:t>19. 04.2017 r.</w:t>
      </w:r>
      <w:r w:rsidR="00BB029C">
        <w:rPr>
          <w:rFonts w:ascii="Arial" w:hAnsi="Arial" w:cs="Arial"/>
          <w:lang w:eastAsia="pl-PL"/>
        </w:rPr>
        <w:t xml:space="preserve"> </w:t>
      </w:r>
      <w:r w:rsidR="00E26075">
        <w:rPr>
          <w:rFonts w:ascii="Arial" w:hAnsi="Arial" w:cs="Arial"/>
          <w:lang w:eastAsia="pl-PL"/>
        </w:rPr>
        <w:t>Wybór Partnera nastąpi w oparciu o prawidłowo przygotowaną ofertę, podpisane oświadczenie i złożenie pełnej dokumentacji w odpowiednim miejscu i czasie zgodnie z wymaganiami postępowania.</w:t>
      </w:r>
    </w:p>
    <w:p w:rsidR="00BB029C" w:rsidRPr="00E26075" w:rsidRDefault="00BB029C" w:rsidP="000573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 w:rsidRPr="00E26075">
        <w:rPr>
          <w:rFonts w:ascii="Arial" w:hAnsi="Arial" w:cs="Arial"/>
          <w:lang w:eastAsia="pl-PL"/>
        </w:rPr>
        <w:t>Wymagane dokumenty</w:t>
      </w:r>
    </w:p>
    <w:p w:rsidR="00BB029C" w:rsidRDefault="00BB029C" w:rsidP="00BB029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Karta zgłoszenia Partnera – załącznik nr 1 do niniejszego ogłoszenia o naborze, podpisana przez osobę/osoby uprawnione do reprezentacji podmiotu</w:t>
      </w:r>
    </w:p>
    <w:p w:rsidR="00BB029C" w:rsidRDefault="00BB029C" w:rsidP="00BB029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Oferta partnerstwa w odpowiedzi na ogłoszenie o otwartym naborze Partnerów – załącznik nr 2 do niniejszego ogłoszenia o naborze, podpisana przez osobę/osoby uprawnione do reprezentacji podmiotu, dodatkowo parafowana na każdej stronie</w:t>
      </w:r>
    </w:p>
    <w:p w:rsidR="00BB029C" w:rsidRDefault="00BB029C" w:rsidP="00BB029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Dokument potwierdzający status prawny oferenta i umocowanie osób go reprezentujących (kopia wyciągu z KRS</w:t>
      </w:r>
      <w:r w:rsidR="00007578">
        <w:rPr>
          <w:rFonts w:ascii="Arial" w:hAnsi="Arial" w:cs="Arial"/>
          <w:lang w:eastAsia="pl-PL"/>
        </w:rPr>
        <w:t>, CIDG</w:t>
      </w:r>
      <w:r>
        <w:rPr>
          <w:rFonts w:ascii="Arial" w:hAnsi="Arial" w:cs="Arial"/>
          <w:lang w:eastAsia="pl-PL"/>
        </w:rPr>
        <w:t xml:space="preserve"> lub innej właściwej ewidencji, </w:t>
      </w:r>
      <w:r w:rsidR="00A62A48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z uwzględnieniem stanu faktycznego na moment złożenia oferty</w:t>
      </w:r>
      <w:r w:rsidR="00A13B2A">
        <w:rPr>
          <w:rFonts w:ascii="Arial" w:hAnsi="Arial" w:cs="Arial"/>
          <w:lang w:eastAsia="pl-PL"/>
        </w:rPr>
        <w:t xml:space="preserve"> nie starszy niż trzy miesiące</w:t>
      </w:r>
      <w:r>
        <w:rPr>
          <w:rFonts w:ascii="Arial" w:hAnsi="Arial" w:cs="Arial"/>
          <w:lang w:eastAsia="pl-PL"/>
        </w:rPr>
        <w:t>)</w:t>
      </w:r>
    </w:p>
    <w:p w:rsidR="00BB029C" w:rsidRDefault="000823A9" w:rsidP="00BB029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pl-PL"/>
        </w:rPr>
      </w:pPr>
      <w:r w:rsidRPr="00E91BAD">
        <w:rPr>
          <w:rFonts w:ascii="Arial" w:hAnsi="Arial" w:cs="Arial"/>
          <w:lang w:eastAsia="pl-PL"/>
        </w:rPr>
        <w:t xml:space="preserve">Oświadczenie o niepodleganiu wykluczeniu z możliwości otrzymania dofinansowania ze środków Unii Europejskiej na podstawie: art. </w:t>
      </w:r>
      <w:r w:rsidR="00E91BAD" w:rsidRPr="00E91BAD">
        <w:rPr>
          <w:rFonts w:ascii="Arial" w:hAnsi="Arial" w:cs="Arial"/>
          <w:lang w:eastAsia="pl-PL"/>
        </w:rPr>
        <w:t xml:space="preserve">207 ust. 4 ustawy z dnia 27 sierpnia 2009 r. o finansach publicznych (tekst jednolity Dz. U. 2013 r. 885 z </w:t>
      </w:r>
      <w:proofErr w:type="spellStart"/>
      <w:r w:rsidR="00E91BAD" w:rsidRPr="00E91BAD">
        <w:rPr>
          <w:rFonts w:ascii="Arial" w:hAnsi="Arial" w:cs="Arial"/>
          <w:lang w:eastAsia="pl-PL"/>
        </w:rPr>
        <w:t>późn</w:t>
      </w:r>
      <w:proofErr w:type="spellEnd"/>
      <w:r w:rsidR="00E91BAD" w:rsidRPr="00E91BAD">
        <w:rPr>
          <w:rFonts w:ascii="Arial" w:hAnsi="Arial" w:cs="Arial"/>
          <w:lang w:eastAsia="pl-PL"/>
        </w:rPr>
        <w:t>. zm.)</w:t>
      </w:r>
    </w:p>
    <w:p w:rsidR="00E91BAD" w:rsidRDefault="00E91BAD" w:rsidP="00BB029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Oświadczenie o braku powiązań w rozumieniu załącznika 1 do rozporządzenia Komisji  (UE) nr 651/2014 z dnia 17 czerwca 2014 r. uznającego niektóre rodzaje pomocy za zgodne z rynkiem wewnętrznym w zastosowaniu art. 107 i 108 Traktatu (Dz. Urz. EU L 187 Z 26.06.2014, str. 1)</w:t>
      </w:r>
    </w:p>
    <w:p w:rsidR="00E91BAD" w:rsidRDefault="00E91BAD" w:rsidP="00BB029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Oświadczenie o niezaleganiu z podatkami wobec Urzędu Skarbowego</w:t>
      </w:r>
    </w:p>
    <w:p w:rsidR="00841FF6" w:rsidRDefault="00E91BAD" w:rsidP="00BB029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Oświadczenie o niezaleganiu z opłatami składek na ubezpieczenie społeczne, zdrowotne i inne wobec Zakładu Ubezpieczeń Społecznych</w:t>
      </w:r>
      <w:r w:rsidR="00687962">
        <w:rPr>
          <w:rFonts w:ascii="Arial" w:hAnsi="Arial" w:cs="Arial"/>
          <w:lang w:eastAsia="pl-PL"/>
        </w:rPr>
        <w:t xml:space="preserve"> lub </w:t>
      </w:r>
      <w:r w:rsidR="00687962" w:rsidRPr="009631CD">
        <w:rPr>
          <w:rFonts w:ascii="Arial" w:eastAsia="Times New Roman" w:hAnsi="Arial" w:cs="Arial"/>
          <w:lang w:eastAsia="pl-PL"/>
        </w:rPr>
        <w:t>Kasy Rolniczego Ubezpieczenia Społecznego</w:t>
      </w:r>
    </w:p>
    <w:p w:rsidR="00E91BAD" w:rsidRPr="00E91BAD" w:rsidRDefault="00841FF6" w:rsidP="00BB029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Dokumenty potwierdzające posiadane certyfikaty jakości.</w:t>
      </w:r>
      <w:r w:rsidR="00E91BAD">
        <w:rPr>
          <w:rFonts w:ascii="Arial" w:hAnsi="Arial" w:cs="Arial"/>
          <w:lang w:eastAsia="pl-PL"/>
        </w:rPr>
        <w:t xml:space="preserve"> </w:t>
      </w:r>
    </w:p>
    <w:p w:rsidR="00BB029C" w:rsidRDefault="000823A9" w:rsidP="000823A9">
      <w:pPr>
        <w:jc w:val="both"/>
        <w:rPr>
          <w:rFonts w:ascii="Arial" w:hAnsi="Arial" w:cs="Arial"/>
          <w:lang w:eastAsia="pl-PL"/>
        </w:rPr>
      </w:pPr>
      <w:r w:rsidRPr="00E91BAD">
        <w:rPr>
          <w:rFonts w:ascii="Arial" w:hAnsi="Arial" w:cs="Arial"/>
          <w:lang w:eastAsia="pl-PL"/>
        </w:rPr>
        <w:t xml:space="preserve">Dokumenty o których mowa w lit. </w:t>
      </w:r>
      <w:r w:rsidR="00B75A77">
        <w:rPr>
          <w:rFonts w:ascii="Arial" w:hAnsi="Arial" w:cs="Arial"/>
          <w:lang w:eastAsia="pl-PL"/>
        </w:rPr>
        <w:t xml:space="preserve">c, f, g, </w:t>
      </w:r>
      <w:r w:rsidR="00841FF6">
        <w:rPr>
          <w:rFonts w:ascii="Arial" w:hAnsi="Arial" w:cs="Arial"/>
          <w:lang w:eastAsia="pl-PL"/>
        </w:rPr>
        <w:t>h</w:t>
      </w:r>
      <w:r w:rsidRPr="00E91BAD">
        <w:rPr>
          <w:rFonts w:ascii="Arial" w:hAnsi="Arial" w:cs="Arial"/>
          <w:lang w:eastAsia="pl-PL"/>
        </w:rPr>
        <w:t xml:space="preserve"> mogą zostać złożone w formie kserokopii potwierdzonej przez oferenta za zgodność z oryginałem, zgodnie ze sposobem reprezentacji</w:t>
      </w:r>
      <w:r w:rsidR="00DD6B3C">
        <w:rPr>
          <w:rFonts w:ascii="Arial" w:hAnsi="Arial" w:cs="Arial"/>
          <w:lang w:eastAsia="pl-PL"/>
        </w:rPr>
        <w:t>.</w:t>
      </w:r>
    </w:p>
    <w:p w:rsidR="00DD6B3C" w:rsidRDefault="007F310F" w:rsidP="000823A9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Prawidłowo przygotowana oferta powinna zawierać wszystkie elementy wymienione w pkt. </w:t>
      </w:r>
      <w:r w:rsidR="000573DB">
        <w:rPr>
          <w:rFonts w:ascii="Arial" w:hAnsi="Arial" w:cs="Arial"/>
          <w:lang w:eastAsia="pl-PL"/>
        </w:rPr>
        <w:t>8</w:t>
      </w:r>
      <w:r>
        <w:rPr>
          <w:rFonts w:ascii="Arial" w:hAnsi="Arial" w:cs="Arial"/>
          <w:lang w:eastAsia="pl-P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ppkt</w:t>
      </w:r>
      <w:proofErr w:type="spellEnd"/>
      <w:r>
        <w:rPr>
          <w:rFonts w:ascii="Arial" w:hAnsi="Arial" w:cs="Arial"/>
          <w:lang w:eastAsia="pl-PL"/>
        </w:rPr>
        <w:t xml:space="preserve">. od a do h. Nie uwzględnienie wymienionych kryteriów w ofercie będzie skutkowało wykluczeniem oferenta. </w:t>
      </w:r>
    </w:p>
    <w:p w:rsidR="00B0410D" w:rsidRPr="007348FD" w:rsidRDefault="000823A9" w:rsidP="000573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  <w:lang w:eastAsia="pl-PL"/>
        </w:rPr>
      </w:pPr>
      <w:r w:rsidRPr="007348FD">
        <w:rPr>
          <w:rFonts w:ascii="Arial" w:hAnsi="Arial" w:cs="Arial"/>
          <w:u w:val="single"/>
          <w:lang w:eastAsia="pl-PL"/>
        </w:rPr>
        <w:t>Informacje dodatkowe</w:t>
      </w:r>
    </w:p>
    <w:p w:rsidR="000823A9" w:rsidRDefault="000823A9" w:rsidP="000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Ogłaszający nabór zastrzega sobie prawo do negocjowania warunków realizacji zadania na etapie formułowania wniosku o dofinansowanie i umowy partnerskiej oraz do unieważnienia naboru lub odstąpienia od realizacji projektu w partnerstwie, szczególnie w przypadku braku akceptacji wniosku o dofinasowanie projektu przez Instytucję Zarządzającą, a tym samym nie uzyskaniu odpowiedniego finansowania z EFS.</w:t>
      </w:r>
    </w:p>
    <w:p w:rsidR="005D7622" w:rsidRPr="005D7622" w:rsidRDefault="005D7622" w:rsidP="005D7622">
      <w:pPr>
        <w:pStyle w:val="Akapitzlist"/>
        <w:numPr>
          <w:ilvl w:val="0"/>
          <w:numId w:val="9"/>
        </w:numPr>
        <w:tabs>
          <w:tab w:val="left" w:pos="427"/>
        </w:tabs>
        <w:spacing w:after="100" w:afterAutospacing="1"/>
        <w:jc w:val="both"/>
        <w:rPr>
          <w:rFonts w:ascii="Arial" w:eastAsia="Calibri" w:hAnsi="Arial" w:cs="Arial"/>
        </w:rPr>
      </w:pPr>
      <w:r w:rsidRPr="005D7622">
        <w:rPr>
          <w:rFonts w:ascii="Arial" w:eastAsia="Calibri" w:hAnsi="Arial" w:cs="Arial"/>
        </w:rPr>
        <w:t xml:space="preserve">Wprowadzenie przez Oferenta zmian uniemożliwiających ocenę zgodnie z przyjętymi kryteriami w „Formularzu ofertowym” spowoduje odrzucenie oferty. </w:t>
      </w:r>
    </w:p>
    <w:p w:rsidR="00D23BA5" w:rsidRDefault="00D23BA5" w:rsidP="000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BA5">
        <w:rPr>
          <w:rFonts w:ascii="Arial" w:hAnsi="Arial" w:cs="Arial"/>
        </w:rPr>
        <w:t>W przypadku wystąpienia okoliczności uniemożliwiającej zawarcie umowy partnerstwa z wybranym w wyniku naboru partnerem, dopuszcza</w:t>
      </w:r>
      <w:r>
        <w:rPr>
          <w:rFonts w:ascii="Arial" w:hAnsi="Arial" w:cs="Arial"/>
        </w:rPr>
        <w:t xml:space="preserve"> się</w:t>
      </w:r>
      <w:r w:rsidRPr="00D23BA5">
        <w:rPr>
          <w:rFonts w:ascii="Arial" w:hAnsi="Arial" w:cs="Arial"/>
        </w:rPr>
        <w:t xml:space="preserve"> możliwość zawarcia umowy partnerstwa z podmiotem, który jako następny w kolejności został najwyżej oceniony. </w:t>
      </w:r>
    </w:p>
    <w:p w:rsidR="00D23BA5" w:rsidRDefault="00D23BA5" w:rsidP="000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BA5">
        <w:rPr>
          <w:rFonts w:ascii="Arial" w:hAnsi="Arial" w:cs="Arial"/>
        </w:rPr>
        <w:t>Udział Partnera w realizacji projektu nie jest gwarantowany i będzie on uzależniony od uzyskania dofinansowania ze środków UE.</w:t>
      </w:r>
    </w:p>
    <w:p w:rsidR="008F4093" w:rsidRPr="005D7622" w:rsidRDefault="008F4093" w:rsidP="000823A9">
      <w:pPr>
        <w:pStyle w:val="Tekstkomentarz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8F4093">
        <w:rPr>
          <w:rFonts w:ascii="Arial" w:hAnsi="Arial" w:cs="Arial"/>
          <w:sz w:val="22"/>
          <w:szCs w:val="22"/>
        </w:rPr>
        <w:t>Oferenci ponoszą wszelkie koszty własne związane z przygotowaniem i złożeniem oferty, niezależnie od wyników postępowania. Organizator postępowania nie odpowiada za koszty poniesione przez oferentów w związku z przygotowaniem i złożeniem oferty.</w:t>
      </w:r>
    </w:p>
    <w:p w:rsidR="005D7622" w:rsidRPr="005D7622" w:rsidRDefault="005D7622" w:rsidP="000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5D7622">
        <w:rPr>
          <w:rFonts w:ascii="Arial" w:eastAsia="Calibri" w:hAnsi="Arial" w:cs="Arial"/>
          <w:color w:val="000000"/>
          <w:lang w:eastAsia="pl-PL"/>
        </w:rPr>
        <w:t xml:space="preserve">Do upływu terminu składania ofert </w:t>
      </w:r>
      <w:r w:rsidR="00CE1961">
        <w:rPr>
          <w:rFonts w:ascii="Arial" w:eastAsia="Calibri" w:hAnsi="Arial" w:cs="Arial"/>
          <w:color w:val="000000"/>
          <w:lang w:eastAsia="pl-PL"/>
        </w:rPr>
        <w:t>Beneficjent</w:t>
      </w:r>
      <w:r w:rsidRPr="005D7622">
        <w:rPr>
          <w:rFonts w:ascii="Arial" w:eastAsia="Calibri" w:hAnsi="Arial" w:cs="Arial"/>
          <w:color w:val="000000"/>
          <w:lang w:eastAsia="pl-PL"/>
        </w:rPr>
        <w:t xml:space="preserve"> zastrzega sobie prawo zmiany treści niniejszego zapytania ofertowego. W przypadku zmiany treści zapytania podmioty, do których wysłano zapytania </w:t>
      </w:r>
      <w:r w:rsidRPr="005D7622">
        <w:rPr>
          <w:rFonts w:ascii="Arial" w:eastAsia="Calibri" w:hAnsi="Arial" w:cs="Arial"/>
          <w:lang w:eastAsia="pl-PL"/>
        </w:rPr>
        <w:t>ofertowe oraz podmioty, które odpowiedziały na zapytanie do dnia zmiany treści zapytania, otrzymają nową wersję zapytania wraz z wydłużonym okresem składania ofert</w:t>
      </w:r>
      <w:r>
        <w:rPr>
          <w:rFonts w:ascii="Arial" w:eastAsia="Calibri" w:hAnsi="Arial" w:cs="Arial"/>
          <w:lang w:eastAsia="pl-PL"/>
        </w:rPr>
        <w:t>.</w:t>
      </w:r>
    </w:p>
    <w:p w:rsidR="000823A9" w:rsidRPr="005D7622" w:rsidRDefault="005D7622" w:rsidP="000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O</w:t>
      </w:r>
      <w:r w:rsidR="000823A9" w:rsidRPr="005D7622">
        <w:rPr>
          <w:rFonts w:ascii="Arial" w:hAnsi="Arial" w:cs="Arial"/>
          <w:lang w:eastAsia="pl-PL"/>
        </w:rPr>
        <w:t>soby upoważnione do kontaktu w sprawie otwartego naboru:</w:t>
      </w:r>
    </w:p>
    <w:p w:rsidR="000823A9" w:rsidRDefault="000823A9" w:rsidP="000823A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3D4A3B">
        <w:rPr>
          <w:rFonts w:ascii="Arial" w:hAnsi="Arial" w:cs="Arial"/>
          <w:lang w:eastAsia="pl-PL"/>
        </w:rPr>
        <w:t>Małgorzata Pytel tel. 508 168 962</w:t>
      </w:r>
    </w:p>
    <w:p w:rsidR="008465A4" w:rsidRPr="003D4A3B" w:rsidRDefault="008465A4" w:rsidP="003D4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B75266" w:rsidRDefault="00B75266" w:rsidP="00B75266">
      <w:pPr>
        <w:spacing w:after="0"/>
        <w:contextualSpacing/>
        <w:jc w:val="right"/>
        <w:rPr>
          <w:rFonts w:ascii="Arial" w:hAnsi="Arial" w:cs="Arial"/>
          <w:lang w:eastAsia="pl-PL"/>
        </w:rPr>
      </w:pPr>
    </w:p>
    <w:p w:rsidR="00B75266" w:rsidRDefault="00B75266" w:rsidP="00B75266">
      <w:pPr>
        <w:spacing w:after="0"/>
        <w:contextualSpacing/>
        <w:jc w:val="right"/>
        <w:rPr>
          <w:rFonts w:ascii="Arial" w:hAnsi="Arial" w:cs="Arial"/>
          <w:lang w:eastAsia="pl-PL"/>
        </w:rPr>
      </w:pPr>
    </w:p>
    <w:p w:rsidR="00B75266" w:rsidRDefault="00B75266" w:rsidP="00B75266">
      <w:pPr>
        <w:spacing w:after="0"/>
        <w:contextualSpacing/>
        <w:jc w:val="right"/>
      </w:pPr>
      <w:r>
        <w:rPr>
          <w:rFonts w:ascii="Arial" w:hAnsi="Arial" w:cs="Arial"/>
          <w:lang w:eastAsia="pl-PL"/>
        </w:rPr>
        <w:t>___________________________________</w:t>
      </w:r>
    </w:p>
    <w:p w:rsidR="00B75266" w:rsidRDefault="00B75266" w:rsidP="00B75266">
      <w:pPr>
        <w:spacing w:after="0"/>
        <w:jc w:val="right"/>
      </w:pPr>
      <w:r>
        <w:t>Podpis i pieczęć osoby upoważnionej</w:t>
      </w:r>
    </w:p>
    <w:p w:rsidR="00C36C7A" w:rsidRDefault="00C36C7A" w:rsidP="00B75266">
      <w:pPr>
        <w:spacing w:after="0"/>
        <w:jc w:val="right"/>
      </w:pPr>
    </w:p>
    <w:p w:rsidR="00C36C7A" w:rsidRDefault="00C36C7A" w:rsidP="00B75266">
      <w:pPr>
        <w:spacing w:after="0"/>
        <w:jc w:val="right"/>
      </w:pPr>
    </w:p>
    <w:p w:rsidR="00C36C7A" w:rsidRDefault="00C36C7A" w:rsidP="00B75266">
      <w:pPr>
        <w:spacing w:after="0"/>
        <w:jc w:val="right"/>
      </w:pPr>
    </w:p>
    <w:p w:rsidR="00C36C7A" w:rsidRDefault="00C36C7A" w:rsidP="00B75266">
      <w:pPr>
        <w:spacing w:after="0"/>
        <w:jc w:val="right"/>
      </w:pPr>
    </w:p>
    <w:p w:rsidR="00C36C7A" w:rsidRDefault="00C36C7A" w:rsidP="00B75266">
      <w:pPr>
        <w:spacing w:after="0"/>
        <w:jc w:val="right"/>
      </w:pPr>
    </w:p>
    <w:tbl>
      <w:tblPr>
        <w:tblW w:w="10619" w:type="dxa"/>
        <w:jc w:val="center"/>
        <w:tblInd w:w="-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853"/>
        <w:gridCol w:w="5381"/>
      </w:tblGrid>
      <w:tr w:rsidR="00206DB1" w:rsidRPr="00206DB1" w:rsidTr="003D4A3B">
        <w:trPr>
          <w:trHeight w:val="300"/>
          <w:jc w:val="center"/>
        </w:trPr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B75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Załącznik nr 1 do ogłoszenia o otwartym naborze partnerów</w:t>
            </w:r>
            <w:r w:rsidR="00B75A7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Karta zgłoszenia partnera</w:t>
            </w:r>
          </w:p>
          <w:p w:rsidR="00206DB1" w:rsidRPr="00206DB1" w:rsidRDefault="00206DB1" w:rsidP="0020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Informacja o podmiocie</w:t>
            </w: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Nazwa podmiotu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Forma organizacyjna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Num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 KRS lun innego właściwego rej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estru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Regon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rejestrowy siedziby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do korespondencji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6b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3D4A3B">
        <w:trPr>
          <w:trHeight w:val="6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Osoby uprawnione do reprezentacji podmiotu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6DB1" w:rsidRPr="00206DB1" w:rsidTr="003D4A3B">
        <w:trPr>
          <w:trHeight w:val="6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Osoba do kontak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ów roboczych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8a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Numer telefonu faksu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3D4A3B">
        <w:trPr>
          <w:trHeight w:val="300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506D4" w:rsidRDefault="008506D4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506D4" w:rsidRDefault="008506D4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506D4" w:rsidRDefault="008506D4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506D4" w:rsidRDefault="008506D4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506D4" w:rsidRPr="00206DB1" w:rsidRDefault="008506D4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Pr="007F1C31" w:rsidRDefault="000959B7" w:rsidP="004328BB">
      <w:pPr>
        <w:jc w:val="both"/>
        <w:rPr>
          <w:rFonts w:ascii="Arial" w:hAnsi="Arial" w:cs="Arial"/>
        </w:rPr>
      </w:pPr>
      <w:r w:rsidRPr="007F1C31">
        <w:rPr>
          <w:rFonts w:ascii="Arial" w:hAnsi="Arial" w:cs="Arial"/>
        </w:rPr>
        <w:t>Załącznik nr 2 do ogłoszenia o ot</w:t>
      </w:r>
      <w:r w:rsidR="00B75A77" w:rsidRPr="007F1C31">
        <w:rPr>
          <w:rFonts w:ascii="Arial" w:hAnsi="Arial" w:cs="Arial"/>
        </w:rPr>
        <w:t>wartym naborze partnerów z dnia. Formularz oferty</w:t>
      </w:r>
    </w:p>
    <w:p w:rsidR="007348FD" w:rsidRPr="007F1C31" w:rsidRDefault="007348FD" w:rsidP="007348FD">
      <w:pPr>
        <w:jc w:val="center"/>
        <w:rPr>
          <w:rFonts w:ascii="Arial" w:hAnsi="Arial" w:cs="Arial"/>
        </w:rPr>
      </w:pPr>
      <w:r w:rsidRPr="007F1C31">
        <w:rPr>
          <w:rFonts w:ascii="Arial" w:hAnsi="Arial" w:cs="Arial"/>
        </w:rPr>
        <w:t xml:space="preserve">FORMULARZ OFERTY </w:t>
      </w:r>
    </w:p>
    <w:p w:rsidR="000959B7" w:rsidRPr="007F1C31" w:rsidRDefault="007348FD" w:rsidP="00C36C7A">
      <w:pPr>
        <w:jc w:val="center"/>
        <w:rPr>
          <w:rFonts w:ascii="Arial" w:hAnsi="Arial" w:cs="Arial"/>
        </w:rPr>
      </w:pPr>
      <w:r w:rsidRPr="007F1C31">
        <w:rPr>
          <w:rFonts w:ascii="Arial" w:hAnsi="Arial" w:cs="Arial"/>
        </w:rPr>
        <w:t xml:space="preserve">dotyczący naboru partnera spoza sektora finansów publicznych w celu wspólnego przygotowania i realizacji projektu dofinansowanego w ramach Regionalnego Programu Województwa </w:t>
      </w:r>
      <w:r w:rsidR="00C36C7A">
        <w:rPr>
          <w:rFonts w:ascii="Arial" w:hAnsi="Arial" w:cs="Arial"/>
        </w:rPr>
        <w:t>Świętokrzyskiego</w:t>
      </w:r>
      <w:r w:rsidRPr="007F1C31">
        <w:rPr>
          <w:rFonts w:ascii="Arial" w:hAnsi="Arial" w:cs="Arial"/>
        </w:rPr>
        <w:t xml:space="preserve"> - </w:t>
      </w:r>
      <w:r w:rsidR="00C36C7A">
        <w:rPr>
          <w:rFonts w:ascii="Arial" w:hAnsi="Arial" w:cs="Arial"/>
        </w:rPr>
        <w:t xml:space="preserve">Poddziałanie 8.3.2  </w:t>
      </w:r>
      <w:r w:rsidR="00C36C7A" w:rsidRPr="00C36C7A">
        <w:rPr>
          <w:rFonts w:ascii="Arial" w:hAnsi="Arial" w:cs="Arial"/>
        </w:rPr>
        <w:t xml:space="preserve">Wsparcie kształcenia podstawowego w </w:t>
      </w:r>
      <w:r w:rsidR="00C36C7A">
        <w:rPr>
          <w:rFonts w:ascii="Arial" w:hAnsi="Arial" w:cs="Arial"/>
        </w:rPr>
        <w:t>zakresie kompetencji kluczowych</w:t>
      </w:r>
      <w:r w:rsidRPr="007F1C31">
        <w:rPr>
          <w:rFonts w:ascii="Arial" w:hAnsi="Arial" w:cs="Arial"/>
        </w:rPr>
        <w:t xml:space="preserve">, Konkurs nr </w:t>
      </w:r>
      <w:r w:rsidR="00C36C7A" w:rsidRPr="00C36C7A">
        <w:rPr>
          <w:rFonts w:ascii="Arial" w:hAnsi="Arial" w:cs="Arial"/>
        </w:rPr>
        <w:t>RPSW.08.</w:t>
      </w:r>
      <w:r w:rsidR="00383E3D">
        <w:rPr>
          <w:rFonts w:ascii="Arial" w:hAnsi="Arial" w:cs="Arial"/>
        </w:rPr>
        <w:t>03.02-IZ.00-26-095</w:t>
      </w:r>
      <w:r w:rsidR="00C36C7A" w:rsidRPr="00C36C7A">
        <w:rPr>
          <w:rFonts w:ascii="Arial" w:hAnsi="Arial" w:cs="Arial"/>
        </w:rPr>
        <w:t>/17</w:t>
      </w:r>
      <w:r w:rsidRPr="007F1C31">
        <w:rPr>
          <w:rFonts w:ascii="Arial" w:hAnsi="Arial" w:cs="Arial"/>
        </w:rPr>
        <w:t>.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60"/>
        <w:gridCol w:w="1900"/>
        <w:gridCol w:w="1900"/>
        <w:gridCol w:w="1940"/>
      </w:tblGrid>
      <w:tr w:rsidR="002749B7" w:rsidRPr="002749B7" w:rsidTr="002749B7">
        <w:trPr>
          <w:trHeight w:val="8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Doświadczenie w realizacji projektów związanych ze szkoleniami i edukacją dotyczące ilości zrealizowanych projektów w okre</w:t>
            </w:r>
            <w:r w:rsidR="00C36C7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sie od 01.01.2010 do 31.12. 2016</w:t>
            </w: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roku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B7" w:rsidRPr="007F1C31" w:rsidRDefault="002749B7" w:rsidP="005B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5B23D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Beneficjent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5B23D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Tytuł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5B23D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Zakres prac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5B23D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Okres realizacji</w:t>
            </w:r>
          </w:p>
        </w:tc>
      </w:tr>
      <w:tr w:rsidR="002749B7" w:rsidRPr="002749B7" w:rsidTr="002749B7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5B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7F1C31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:rsidR="00B165A1" w:rsidRDefault="00B165A1" w:rsidP="007348FD">
      <w:pPr>
        <w:jc w:val="center"/>
        <w:rPr>
          <w:rFonts w:ascii="Arial" w:hAnsi="Arial" w:cs="Arial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096"/>
      </w:tblGrid>
      <w:tr w:rsidR="002749B7" w:rsidRPr="002749B7" w:rsidTr="002749B7">
        <w:trPr>
          <w:trHeight w:val="30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12" w:rsidRPr="007F1C31" w:rsidRDefault="006B2D12" w:rsidP="006B2D12">
            <w:pPr>
              <w:shd w:val="clear" w:color="auto" w:fill="FFFFFF"/>
              <w:autoSpaceDE w:val="0"/>
              <w:autoSpaceDN w:val="0"/>
              <w:adjustRightInd w:val="0"/>
              <w:spacing w:before="75" w:after="0" w:line="285" w:lineRule="atLeast"/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sz w:val="20"/>
                <w:lang w:eastAsia="pl-PL"/>
              </w:rPr>
              <w:t>Posiadanie wdrożonej i realizowanej certyfikacji/akredytacji/standardu dotyczącego jakości działań Podmiotu składającego ofertę, które jest potwierdzane przez instytucje zewnętrzne i podlega weryfikacji/ kontroli/ audytowi, potwierdzone stosownym certyfikatem.</w:t>
            </w:r>
          </w:p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691344" w:rsidP="00691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Ilość i o</w:t>
            </w:r>
            <w:r w:rsidR="002749B7"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pis posiadanych certyfikatów</w:t>
            </w:r>
          </w:p>
        </w:tc>
      </w:tr>
      <w:tr w:rsidR="002749B7" w:rsidRPr="002749B7" w:rsidTr="007F1C31">
        <w:trPr>
          <w:trHeight w:val="1853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</w:tbl>
    <w:p w:rsidR="002749B7" w:rsidRDefault="002749B7" w:rsidP="007348FD">
      <w:pPr>
        <w:jc w:val="center"/>
        <w:rPr>
          <w:rFonts w:ascii="Arial" w:hAnsi="Arial" w:cs="Arial"/>
        </w:rPr>
      </w:pPr>
    </w:p>
    <w:p w:rsidR="002749B7" w:rsidRDefault="002749B7" w:rsidP="007348FD">
      <w:pPr>
        <w:jc w:val="center"/>
        <w:rPr>
          <w:rFonts w:ascii="Arial" w:hAnsi="Arial" w:cs="Arial"/>
        </w:rPr>
      </w:pPr>
    </w:p>
    <w:p w:rsidR="002749B7" w:rsidRDefault="002749B7" w:rsidP="007348FD">
      <w:pPr>
        <w:jc w:val="center"/>
        <w:rPr>
          <w:rFonts w:ascii="Arial" w:hAnsi="Arial" w:cs="Arial"/>
        </w:rPr>
      </w:pP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p w:rsidR="00007578" w:rsidRDefault="00007578" w:rsidP="004328BB">
      <w:pPr>
        <w:jc w:val="both"/>
        <w:rPr>
          <w:rFonts w:ascii="Arial" w:hAnsi="Arial" w:cs="Arial"/>
        </w:rPr>
      </w:pPr>
    </w:p>
    <w:p w:rsidR="00383E3D" w:rsidRDefault="00383E3D" w:rsidP="004328BB">
      <w:pPr>
        <w:jc w:val="both"/>
        <w:rPr>
          <w:rFonts w:ascii="Arial" w:hAnsi="Arial" w:cs="Arial"/>
        </w:rPr>
      </w:pPr>
    </w:p>
    <w:p w:rsidR="00007578" w:rsidRDefault="00007578" w:rsidP="00007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do ogłoszenia o ot</w:t>
      </w:r>
      <w:r w:rsidR="00B75A77">
        <w:rPr>
          <w:rFonts w:ascii="Arial" w:hAnsi="Arial" w:cs="Arial"/>
        </w:rPr>
        <w:t>wartym naborze partnerów. Oświadczenie</w:t>
      </w:r>
    </w:p>
    <w:p w:rsidR="00007578" w:rsidRDefault="00007578" w:rsidP="004328BB">
      <w:pPr>
        <w:jc w:val="both"/>
        <w:rPr>
          <w:rFonts w:ascii="Arial" w:hAnsi="Arial" w:cs="Arial"/>
        </w:rPr>
      </w:pPr>
    </w:p>
    <w:p w:rsidR="00007578" w:rsidRPr="00007578" w:rsidRDefault="00007578" w:rsidP="0000757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07578">
        <w:rPr>
          <w:rFonts w:ascii="Arial" w:hAnsi="Arial" w:cs="Arial"/>
          <w:b/>
          <w:u w:val="single"/>
        </w:rPr>
        <w:t>Oświadczenie</w:t>
      </w:r>
    </w:p>
    <w:p w:rsidR="00007578" w:rsidRPr="00007578" w:rsidRDefault="00007578" w:rsidP="0000757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007578" w:rsidRPr="00C36C7A" w:rsidRDefault="00007578" w:rsidP="00C36C7A">
      <w:pPr>
        <w:jc w:val="both"/>
        <w:rPr>
          <w:rFonts w:ascii="Arial" w:eastAsia="Calibri" w:hAnsi="Arial" w:cs="Arial"/>
        </w:rPr>
      </w:pPr>
      <w:r w:rsidRPr="00007578">
        <w:rPr>
          <w:rFonts w:ascii="Arial" w:hAnsi="Arial" w:cs="Arial"/>
        </w:rPr>
        <w:t xml:space="preserve">Składając ofertę w odpowiedzi na ogłoszenie o naborze Partnera spoza sektora finansów publicznych do projektu przygotowywanego w ramach konkursu </w:t>
      </w:r>
      <w:r w:rsidRPr="005B23D6">
        <w:rPr>
          <w:rFonts w:ascii="Arial" w:hAnsi="Arial" w:cs="Arial"/>
        </w:rPr>
        <w:t xml:space="preserve">nr: </w:t>
      </w:r>
      <w:r w:rsidR="00383E3D">
        <w:rPr>
          <w:rFonts w:ascii="Arial" w:hAnsi="Arial" w:cs="Arial"/>
        </w:rPr>
        <w:t>RPSW.08.03.02-IZ.00-26-095</w:t>
      </w:r>
      <w:r w:rsidR="00C36C7A" w:rsidRPr="00C36C7A">
        <w:rPr>
          <w:rFonts w:ascii="Arial" w:hAnsi="Arial" w:cs="Arial"/>
        </w:rPr>
        <w:t>/17</w:t>
      </w:r>
      <w:r w:rsidRPr="005B23D6">
        <w:rPr>
          <w:rFonts w:ascii="Arial" w:hAnsi="Arial" w:cs="Arial"/>
        </w:rPr>
        <w:t xml:space="preserve"> realizowanym w ramach Regionalnego Programu Operacyjnego Województwa </w:t>
      </w:r>
      <w:r w:rsidR="00C36C7A">
        <w:rPr>
          <w:rFonts w:ascii="Arial" w:hAnsi="Arial" w:cs="Arial"/>
        </w:rPr>
        <w:t>Świętokrzyskiego</w:t>
      </w:r>
      <w:r w:rsidRPr="005B23D6">
        <w:rPr>
          <w:rFonts w:ascii="Arial" w:hAnsi="Arial" w:cs="Arial"/>
        </w:rPr>
        <w:t xml:space="preserve"> na lata 2014 –</w:t>
      </w:r>
      <w:r>
        <w:rPr>
          <w:rFonts w:ascii="Arial" w:eastAsia="Calibri" w:hAnsi="Arial" w:cs="Arial"/>
        </w:rPr>
        <w:t xml:space="preserve"> 2020, Oś Priorytetowa </w:t>
      </w:r>
      <w:r w:rsidR="00C36C7A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 xml:space="preserve"> </w:t>
      </w:r>
      <w:r w:rsidR="00C36C7A" w:rsidRPr="00C36C7A">
        <w:rPr>
          <w:rFonts w:ascii="Arial" w:eastAsia="Calibri" w:hAnsi="Arial" w:cs="Arial"/>
        </w:rPr>
        <w:t>Rozwój edukacji i aktywne społeczeństwo</w:t>
      </w:r>
      <w:r>
        <w:rPr>
          <w:rFonts w:ascii="Arial" w:eastAsia="Calibri" w:hAnsi="Arial" w:cs="Arial"/>
        </w:rPr>
        <w:t xml:space="preserve">. Priorytet inwestycyjny 10i Ograniczenie i zapobieganie przedwczesnemu kończeniu nauki szkolnej oraz zapewnienie równego dostępu do dobrej jakości wczesnej edukacji elementarnej oraz kształcenia podstawowego, gimnazjalnego i ponadgimnazjalnego z uwzględnieniem formalnych, nieformalnych i </w:t>
      </w:r>
      <w:proofErr w:type="spellStart"/>
      <w:r>
        <w:rPr>
          <w:rFonts w:ascii="Arial" w:eastAsia="Calibri" w:hAnsi="Arial" w:cs="Arial"/>
        </w:rPr>
        <w:t>pozaformalnych</w:t>
      </w:r>
      <w:proofErr w:type="spellEnd"/>
      <w:r>
        <w:rPr>
          <w:rFonts w:ascii="Arial" w:eastAsia="Calibri" w:hAnsi="Arial" w:cs="Arial"/>
        </w:rPr>
        <w:t xml:space="preserve"> ścieżek kształcenia umożliwiających ponowne podjęcie kształcenia i szkolenia. </w:t>
      </w:r>
      <w:r w:rsidR="00C36C7A">
        <w:rPr>
          <w:rFonts w:ascii="Arial" w:eastAsia="Calibri" w:hAnsi="Arial" w:cs="Arial"/>
        </w:rPr>
        <w:t xml:space="preserve">Poddziałanie 8.3.2 </w:t>
      </w:r>
      <w:r w:rsidR="00C36C7A" w:rsidRPr="00C36C7A">
        <w:rPr>
          <w:rFonts w:ascii="Arial" w:eastAsia="Calibri" w:hAnsi="Arial" w:cs="Arial"/>
        </w:rPr>
        <w:t xml:space="preserve">Wsparcie kształcenia podstawowego w </w:t>
      </w:r>
      <w:r w:rsidR="00C36C7A">
        <w:rPr>
          <w:rFonts w:ascii="Arial" w:eastAsia="Calibri" w:hAnsi="Arial" w:cs="Arial"/>
        </w:rPr>
        <w:t>zakresie kompetencji kluczowych</w:t>
      </w:r>
      <w:r w:rsidR="00DF7908">
        <w:rPr>
          <w:rFonts w:ascii="Arial" w:eastAsia="Calibri" w:hAnsi="Arial" w:cs="Arial"/>
        </w:rPr>
        <w:t xml:space="preserve">, </w:t>
      </w:r>
      <w:r w:rsidRPr="00007578">
        <w:rPr>
          <w:rFonts w:ascii="Arial" w:hAnsi="Arial" w:cs="Arial"/>
        </w:rPr>
        <w:t>oświadczamy, że:</w:t>
      </w:r>
    </w:p>
    <w:p w:rsidR="00FB0851" w:rsidRPr="003D6F64" w:rsidRDefault="00342A62" w:rsidP="00FB08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Nie podlegamy/nie podlegam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wyklucz</w:t>
      </w: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eniu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z możliwości otrzymania dofinansowania (o którym mowa w art. 207 ust. 4 ustawy z dnia 27 sierpnia 2009 r. o finansach publicznych) oraz zgodnie z art. 33 ust. 6 ustawy </w:t>
      </w:r>
      <w:r w:rsidR="00FB0851" w:rsidRPr="003D6F64">
        <w:rPr>
          <w:rFonts w:ascii="Arial" w:hAnsi="Arial" w:cs="Arial"/>
          <w:sz w:val="22"/>
          <w:szCs w:val="22"/>
        </w:rPr>
        <w:t xml:space="preserve">z dnia 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z 11 lipca 2014 r. </w:t>
      </w:r>
    </w:p>
    <w:p w:rsidR="00FB0851" w:rsidRPr="003D6F64" w:rsidRDefault="00342A62" w:rsidP="00FB08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Nie jesteśmy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powiązan</w:t>
      </w: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i/powiązany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z Wnioskodawcą w rozumieniu Załącznika I do rozporządzenia Komisji (UE) nr 651/2014 z dnia</w:t>
      </w:r>
      <w:r w:rsidR="00FB0851" w:rsidRPr="003D6F64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 w:rsidR="00FB0851" w:rsidRPr="003D6F64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w zastosowaniu art. 107 i 108 Traktatu (Dz. Urz. UE L 187 z dnia 26.06.2014 r.). </w:t>
      </w:r>
    </w:p>
    <w:p w:rsidR="00FB0851" w:rsidRPr="003D6F64" w:rsidRDefault="00342A62" w:rsidP="00FB08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B0851" w:rsidRPr="009631CD">
        <w:rPr>
          <w:rFonts w:ascii="Arial" w:hAnsi="Arial" w:cs="Arial"/>
          <w:sz w:val="22"/>
          <w:szCs w:val="22"/>
        </w:rPr>
        <w:t>ie zalega</w:t>
      </w:r>
      <w:r>
        <w:rPr>
          <w:rFonts w:ascii="Arial" w:hAnsi="Arial" w:cs="Arial"/>
          <w:sz w:val="22"/>
          <w:szCs w:val="22"/>
        </w:rPr>
        <w:t>my/zalegam</w:t>
      </w:r>
      <w:r w:rsidR="00FB0851" w:rsidRPr="009631CD">
        <w:rPr>
          <w:rFonts w:ascii="Arial" w:hAnsi="Arial" w:cs="Arial"/>
          <w:sz w:val="22"/>
          <w:szCs w:val="22"/>
        </w:rPr>
        <w:t xml:space="preserve"> z opłaceniem składek wobec Zakładu Ubezpieczeń Społecznych</w:t>
      </w:r>
      <w:r w:rsidR="00FB0851" w:rsidRPr="003D6F64">
        <w:rPr>
          <w:rFonts w:ascii="Arial" w:hAnsi="Arial" w:cs="Arial"/>
          <w:sz w:val="22"/>
          <w:szCs w:val="22"/>
        </w:rPr>
        <w:t xml:space="preserve"> </w:t>
      </w:r>
      <w:r w:rsidR="00FB0851" w:rsidRPr="009631CD">
        <w:rPr>
          <w:rFonts w:ascii="Arial" w:hAnsi="Arial" w:cs="Arial"/>
          <w:sz w:val="22"/>
          <w:szCs w:val="22"/>
        </w:rPr>
        <w:t>lub Kasy Rolniczego Ubezpieczenia Społecznego.</w:t>
      </w:r>
    </w:p>
    <w:p w:rsidR="00FB0851" w:rsidRPr="003D6F64" w:rsidRDefault="00342A62" w:rsidP="00FB08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B0851" w:rsidRPr="009631CD">
        <w:rPr>
          <w:rFonts w:ascii="Arial" w:hAnsi="Arial" w:cs="Arial"/>
          <w:sz w:val="22"/>
          <w:szCs w:val="22"/>
        </w:rPr>
        <w:t>ie zalega</w:t>
      </w:r>
      <w:r>
        <w:rPr>
          <w:rFonts w:ascii="Arial" w:hAnsi="Arial" w:cs="Arial"/>
          <w:sz w:val="22"/>
          <w:szCs w:val="22"/>
        </w:rPr>
        <w:t>my/zalegam</w:t>
      </w:r>
      <w:r w:rsidR="00FB0851" w:rsidRPr="009631CD">
        <w:rPr>
          <w:rFonts w:ascii="Arial" w:hAnsi="Arial" w:cs="Arial"/>
          <w:sz w:val="22"/>
          <w:szCs w:val="22"/>
        </w:rPr>
        <w:t xml:space="preserve"> z opłaceniem podatków i opłat wobec Urzędu Skarbowego.</w:t>
      </w:r>
    </w:p>
    <w:p w:rsidR="00FB0851" w:rsidRPr="003D6F64" w:rsidRDefault="00342A62" w:rsidP="00FB0851">
      <w:pPr>
        <w:pStyle w:val="Akapitzlist"/>
        <w:numPr>
          <w:ilvl w:val="0"/>
          <w:numId w:val="17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Oświadczamy/oświadcz</w:t>
      </w:r>
      <w:r w:rsidR="00B3012F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m, że zgodnie z załączonym wypisem z rejestru przedsiębiorców prowadzimy/prowadzę </w:t>
      </w:r>
      <w:r w:rsidR="00FB0851">
        <w:rPr>
          <w:rFonts w:ascii="Arial" w:eastAsia="Times New Roman" w:hAnsi="Arial" w:cs="Arial"/>
          <w:lang w:eastAsia="pl-PL"/>
        </w:rPr>
        <w:t>działalność gospodarczą minimum 5 lat przed złożeniem oferty.</w:t>
      </w:r>
    </w:p>
    <w:p w:rsidR="00342A62" w:rsidRPr="00342A62" w:rsidRDefault="00342A62" w:rsidP="00B75A7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342A62">
        <w:rPr>
          <w:rFonts w:ascii="Arial" w:hAnsi="Arial" w:cs="Arial"/>
        </w:rPr>
        <w:t>Zapoznaliśmy się</w:t>
      </w:r>
      <w:r>
        <w:rPr>
          <w:rFonts w:ascii="Arial" w:hAnsi="Arial" w:cs="Arial"/>
        </w:rPr>
        <w:t>/zapoznałem</w:t>
      </w:r>
      <w:r w:rsidRPr="00342A62">
        <w:rPr>
          <w:rFonts w:ascii="Arial" w:hAnsi="Arial" w:cs="Arial"/>
        </w:rPr>
        <w:t xml:space="preserve"> z Regulaminem Konkursu</w:t>
      </w:r>
      <w:r>
        <w:rPr>
          <w:rFonts w:ascii="Arial" w:hAnsi="Arial" w:cs="Arial"/>
        </w:rPr>
        <w:t>.</w:t>
      </w:r>
    </w:p>
    <w:p w:rsidR="00342A62" w:rsidRPr="00342A62" w:rsidRDefault="00342A62" w:rsidP="00B75A7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342A62">
        <w:rPr>
          <w:rFonts w:ascii="Arial" w:hAnsi="Arial" w:cs="Arial"/>
        </w:rPr>
        <w:t>Przystępujemy do wspólnej pracy przy konstruowaniu wniosku o dofinansowanie projektu w wymiarze niezbędnym do przygotowania wniosku aplikacyjnego.</w:t>
      </w:r>
    </w:p>
    <w:p w:rsidR="000321D4" w:rsidRDefault="00342A62" w:rsidP="00B75A7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0321D4">
        <w:rPr>
          <w:rFonts w:ascii="Arial" w:hAnsi="Arial" w:cs="Arial"/>
        </w:rPr>
        <w:t>Oświadczamy, że nie jesteśmy powiązani z innymi podmiotami w rozumieniu załącznika 1 do rozporządzenia Komisji (UE) nr 651/2014 z dnia 17 czerwca 2014 r. uznającego niektóre rodzaje pomocy za zgodne z rynkiem wewnętrznym w zastosowaniu art. 107 i 108 Traktatu (Dz. Urz. EU L 187 Z 26.06.2014, str. 1)</w:t>
      </w:r>
      <w:r w:rsidR="000321D4" w:rsidRPr="000321D4">
        <w:rPr>
          <w:rFonts w:ascii="Arial" w:hAnsi="Arial" w:cs="Arial"/>
        </w:rPr>
        <w:t>.</w:t>
      </w:r>
    </w:p>
    <w:p w:rsidR="00007578" w:rsidRPr="007C40D5" w:rsidRDefault="00007578" w:rsidP="00B75A7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7C40D5">
        <w:rPr>
          <w:rFonts w:ascii="Arial" w:hAnsi="Arial" w:cs="Arial"/>
        </w:rPr>
        <w:t xml:space="preserve">Jesteśmy gotowi do wniesienia </w:t>
      </w:r>
      <w:r w:rsidR="00B07C50" w:rsidRPr="007C40D5">
        <w:rPr>
          <w:rFonts w:ascii="Arial" w:hAnsi="Arial" w:cs="Arial"/>
        </w:rPr>
        <w:t xml:space="preserve">potencjalnego </w:t>
      </w:r>
      <w:r w:rsidRPr="007C40D5">
        <w:rPr>
          <w:rFonts w:ascii="Arial" w:hAnsi="Arial" w:cs="Arial"/>
        </w:rPr>
        <w:t>wkładu własnego finansowego lub niefinansowego</w:t>
      </w:r>
      <w:r w:rsidR="00B07C50" w:rsidRPr="007C40D5">
        <w:rPr>
          <w:rFonts w:ascii="Arial" w:hAnsi="Arial" w:cs="Arial"/>
        </w:rPr>
        <w:t>, technicznego bądź kadrowego</w:t>
      </w:r>
      <w:r w:rsidRPr="007C40D5">
        <w:rPr>
          <w:rFonts w:ascii="Arial" w:hAnsi="Arial" w:cs="Arial"/>
        </w:rPr>
        <w:t>.</w:t>
      </w: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007578" w:rsidRPr="00206DB1" w:rsidRDefault="00007578" w:rsidP="000321D4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sectPr w:rsidR="00007578" w:rsidRPr="00206DB1" w:rsidSect="003B6118">
      <w:headerReference w:type="default" r:id="rId13"/>
      <w:footerReference w:type="defaul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E3" w:rsidRDefault="00C761E3" w:rsidP="004328BB">
      <w:pPr>
        <w:spacing w:after="0" w:line="240" w:lineRule="auto"/>
      </w:pPr>
      <w:r>
        <w:separator/>
      </w:r>
    </w:p>
  </w:endnote>
  <w:endnote w:type="continuationSeparator" w:id="0">
    <w:p w:rsidR="00C761E3" w:rsidRDefault="00C761E3" w:rsidP="0043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9D" w:rsidRDefault="0055239D">
    <w:pPr>
      <w:pStyle w:val="Stopka"/>
    </w:pPr>
    <w:r>
      <w:t xml:space="preserve">Regionalny Program Operacyjny Województwa </w:t>
    </w:r>
    <w:r w:rsidR="00A93BD1">
      <w:t>Świętokrzyskiego</w:t>
    </w:r>
    <w:r>
      <w:t xml:space="preserve">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E3" w:rsidRDefault="00C761E3" w:rsidP="004328BB">
      <w:pPr>
        <w:spacing w:after="0" w:line="240" w:lineRule="auto"/>
      </w:pPr>
      <w:r>
        <w:separator/>
      </w:r>
    </w:p>
  </w:footnote>
  <w:footnote w:type="continuationSeparator" w:id="0">
    <w:p w:rsidR="00C761E3" w:rsidRDefault="00C761E3" w:rsidP="0043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F" w:rsidRDefault="003B6118" w:rsidP="009F2A2F">
    <w:pPr>
      <w:pStyle w:val="Nagwek"/>
    </w:pPr>
    <w:r>
      <w:rPr>
        <w:noProof/>
        <w:lang w:eastAsia="pl-PL"/>
      </w:rPr>
      <w:t xml:space="preserve"> </w:t>
    </w:r>
    <w:r w:rsidR="009F2A2F">
      <w:rPr>
        <w:noProof/>
        <w:lang w:eastAsia="pl-PL"/>
      </w:rPr>
      <w:drawing>
        <wp:inline distT="0" distB="0" distL="0" distR="0">
          <wp:extent cx="1714500" cy="709644"/>
          <wp:effectExtent l="0" t="0" r="0" b="0"/>
          <wp:docPr id="5" name="Obraz 5" descr="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rodowa strategia spójno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 w:rsidRPr="003B6118">
      <w:t xml:space="preserve"> </w:t>
    </w:r>
    <w:r>
      <w:rPr>
        <w:noProof/>
        <w:lang w:eastAsia="pl-PL"/>
      </w:rPr>
      <w:t xml:space="preserve"> </w:t>
    </w:r>
    <w:r w:rsidR="00673820" w:rsidRPr="00673820">
      <w:rPr>
        <w:noProof/>
        <w:lang w:eastAsia="pl-PL"/>
      </w:rPr>
      <w:drawing>
        <wp:inline distT="0" distB="0" distL="0" distR="0">
          <wp:extent cx="1372936" cy="733425"/>
          <wp:effectExtent l="0" t="0" r="0" b="0"/>
          <wp:docPr id="3" name="Obraz 3" descr="Znalezione obrazy dla zapytania rpo świętokrzy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rpo świętokrzyski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781" cy="73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998220" cy="643852"/>
          <wp:effectExtent l="0" t="0" r="0" b="0"/>
          <wp:docPr id="8" name="Obraz 8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F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4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542260" cy="777240"/>
          <wp:effectExtent l="0" t="0" r="0" b="0"/>
          <wp:docPr id="7" name="Obraz 7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a Europejs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B58"/>
    <w:multiLevelType w:val="hybridMultilevel"/>
    <w:tmpl w:val="E54C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11A3"/>
    <w:multiLevelType w:val="hybridMultilevel"/>
    <w:tmpl w:val="85466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147"/>
    <w:multiLevelType w:val="hybridMultilevel"/>
    <w:tmpl w:val="DDB4F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5CB5"/>
    <w:multiLevelType w:val="hybridMultilevel"/>
    <w:tmpl w:val="3740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F03"/>
    <w:multiLevelType w:val="hybridMultilevel"/>
    <w:tmpl w:val="C44AF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817"/>
    <w:multiLevelType w:val="hybridMultilevel"/>
    <w:tmpl w:val="F7007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739FD"/>
    <w:multiLevelType w:val="hybridMultilevel"/>
    <w:tmpl w:val="92347F46"/>
    <w:lvl w:ilvl="0" w:tplc="B2C6E908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432F16"/>
    <w:multiLevelType w:val="hybridMultilevel"/>
    <w:tmpl w:val="3DBA5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20DEE"/>
    <w:multiLevelType w:val="hybridMultilevel"/>
    <w:tmpl w:val="51FC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00BD1"/>
    <w:multiLevelType w:val="hybridMultilevel"/>
    <w:tmpl w:val="6C00D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E6B7E"/>
    <w:multiLevelType w:val="hybridMultilevel"/>
    <w:tmpl w:val="1C904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42B55"/>
    <w:multiLevelType w:val="hybridMultilevel"/>
    <w:tmpl w:val="A1E41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13C40"/>
    <w:multiLevelType w:val="hybridMultilevel"/>
    <w:tmpl w:val="F376A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44284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C4110"/>
    <w:multiLevelType w:val="hybridMultilevel"/>
    <w:tmpl w:val="E54C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F4E22"/>
    <w:multiLevelType w:val="hybridMultilevel"/>
    <w:tmpl w:val="EC900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F181D"/>
    <w:multiLevelType w:val="hybridMultilevel"/>
    <w:tmpl w:val="27600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A51C7"/>
    <w:multiLevelType w:val="hybridMultilevel"/>
    <w:tmpl w:val="E54E9998"/>
    <w:lvl w:ilvl="0" w:tplc="2CAE9D5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E5543C"/>
    <w:multiLevelType w:val="hybridMultilevel"/>
    <w:tmpl w:val="C44AF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17"/>
  </w:num>
  <w:num w:numId="9">
    <w:abstractNumId w:val="1"/>
  </w:num>
  <w:num w:numId="10">
    <w:abstractNumId w:val="3"/>
  </w:num>
  <w:num w:numId="11">
    <w:abstractNumId w:val="20"/>
  </w:num>
  <w:num w:numId="12">
    <w:abstractNumId w:val="0"/>
  </w:num>
  <w:num w:numId="13">
    <w:abstractNumId w:val="7"/>
  </w:num>
  <w:num w:numId="14">
    <w:abstractNumId w:val="18"/>
  </w:num>
  <w:num w:numId="15">
    <w:abstractNumId w:val="6"/>
  </w:num>
  <w:num w:numId="16">
    <w:abstractNumId w:val="4"/>
  </w:num>
  <w:num w:numId="17">
    <w:abstractNumId w:val="15"/>
  </w:num>
  <w:num w:numId="18">
    <w:abstractNumId w:val="14"/>
  </w:num>
  <w:num w:numId="19">
    <w:abstractNumId w:val="19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BB"/>
    <w:rsid w:val="000009B7"/>
    <w:rsid w:val="00002317"/>
    <w:rsid w:val="00002668"/>
    <w:rsid w:val="00003440"/>
    <w:rsid w:val="00005091"/>
    <w:rsid w:val="00005092"/>
    <w:rsid w:val="00007578"/>
    <w:rsid w:val="000075A2"/>
    <w:rsid w:val="000106FC"/>
    <w:rsid w:val="00011179"/>
    <w:rsid w:val="0001218B"/>
    <w:rsid w:val="0001233D"/>
    <w:rsid w:val="00014388"/>
    <w:rsid w:val="000149D6"/>
    <w:rsid w:val="00014E70"/>
    <w:rsid w:val="00014E78"/>
    <w:rsid w:val="000158A7"/>
    <w:rsid w:val="00020235"/>
    <w:rsid w:val="00020527"/>
    <w:rsid w:val="0002192F"/>
    <w:rsid w:val="000229BC"/>
    <w:rsid w:val="0002385A"/>
    <w:rsid w:val="000238CA"/>
    <w:rsid w:val="00024009"/>
    <w:rsid w:val="00024511"/>
    <w:rsid w:val="00024D26"/>
    <w:rsid w:val="00025F7F"/>
    <w:rsid w:val="0002638F"/>
    <w:rsid w:val="000271EC"/>
    <w:rsid w:val="00027CE5"/>
    <w:rsid w:val="00030679"/>
    <w:rsid w:val="00030E11"/>
    <w:rsid w:val="00031517"/>
    <w:rsid w:val="00031648"/>
    <w:rsid w:val="00031EDB"/>
    <w:rsid w:val="000321D4"/>
    <w:rsid w:val="00032DC3"/>
    <w:rsid w:val="000330A7"/>
    <w:rsid w:val="000330AE"/>
    <w:rsid w:val="00033943"/>
    <w:rsid w:val="00034090"/>
    <w:rsid w:val="00034AD3"/>
    <w:rsid w:val="00035529"/>
    <w:rsid w:val="00035989"/>
    <w:rsid w:val="00035F0A"/>
    <w:rsid w:val="00036E6A"/>
    <w:rsid w:val="0004031D"/>
    <w:rsid w:val="00041149"/>
    <w:rsid w:val="000465BF"/>
    <w:rsid w:val="0004687B"/>
    <w:rsid w:val="0005073D"/>
    <w:rsid w:val="00050AD1"/>
    <w:rsid w:val="00051ACB"/>
    <w:rsid w:val="000523B8"/>
    <w:rsid w:val="000539C8"/>
    <w:rsid w:val="000543D9"/>
    <w:rsid w:val="000561CA"/>
    <w:rsid w:val="000573DB"/>
    <w:rsid w:val="00061F8D"/>
    <w:rsid w:val="000626BE"/>
    <w:rsid w:val="00062F3F"/>
    <w:rsid w:val="00063779"/>
    <w:rsid w:val="00063DDE"/>
    <w:rsid w:val="000646AB"/>
    <w:rsid w:val="00065534"/>
    <w:rsid w:val="000676DF"/>
    <w:rsid w:val="00067D0A"/>
    <w:rsid w:val="00071B14"/>
    <w:rsid w:val="00072BAD"/>
    <w:rsid w:val="000730D5"/>
    <w:rsid w:val="00073654"/>
    <w:rsid w:val="00075AAB"/>
    <w:rsid w:val="00076079"/>
    <w:rsid w:val="000771AB"/>
    <w:rsid w:val="000823A9"/>
    <w:rsid w:val="00082A7D"/>
    <w:rsid w:val="00083BA8"/>
    <w:rsid w:val="00083E68"/>
    <w:rsid w:val="00085F1F"/>
    <w:rsid w:val="000878E2"/>
    <w:rsid w:val="000879E0"/>
    <w:rsid w:val="000879E3"/>
    <w:rsid w:val="000903A8"/>
    <w:rsid w:val="00090718"/>
    <w:rsid w:val="00090A2A"/>
    <w:rsid w:val="00090BB7"/>
    <w:rsid w:val="00090F55"/>
    <w:rsid w:val="00091108"/>
    <w:rsid w:val="00091526"/>
    <w:rsid w:val="000925DB"/>
    <w:rsid w:val="0009430B"/>
    <w:rsid w:val="00094D5A"/>
    <w:rsid w:val="000951C9"/>
    <w:rsid w:val="000959B7"/>
    <w:rsid w:val="00096E28"/>
    <w:rsid w:val="0009751E"/>
    <w:rsid w:val="000A26F1"/>
    <w:rsid w:val="000A4CBE"/>
    <w:rsid w:val="000A6217"/>
    <w:rsid w:val="000A78FA"/>
    <w:rsid w:val="000A7B60"/>
    <w:rsid w:val="000B09A0"/>
    <w:rsid w:val="000B214C"/>
    <w:rsid w:val="000B272E"/>
    <w:rsid w:val="000B34DA"/>
    <w:rsid w:val="000B4866"/>
    <w:rsid w:val="000B5701"/>
    <w:rsid w:val="000B66A1"/>
    <w:rsid w:val="000B7F59"/>
    <w:rsid w:val="000C00DF"/>
    <w:rsid w:val="000C1C82"/>
    <w:rsid w:val="000C1E55"/>
    <w:rsid w:val="000C2349"/>
    <w:rsid w:val="000C26C8"/>
    <w:rsid w:val="000C4348"/>
    <w:rsid w:val="000C6F86"/>
    <w:rsid w:val="000C719D"/>
    <w:rsid w:val="000C7558"/>
    <w:rsid w:val="000D0178"/>
    <w:rsid w:val="000D11BC"/>
    <w:rsid w:val="000D1420"/>
    <w:rsid w:val="000D269B"/>
    <w:rsid w:val="000D2DAD"/>
    <w:rsid w:val="000D3DC6"/>
    <w:rsid w:val="000D4765"/>
    <w:rsid w:val="000D5045"/>
    <w:rsid w:val="000D6C60"/>
    <w:rsid w:val="000E02BB"/>
    <w:rsid w:val="000E1F65"/>
    <w:rsid w:val="000E4C87"/>
    <w:rsid w:val="000E50A6"/>
    <w:rsid w:val="000F1484"/>
    <w:rsid w:val="000F173F"/>
    <w:rsid w:val="000F38C6"/>
    <w:rsid w:val="000F477C"/>
    <w:rsid w:val="000F4B1F"/>
    <w:rsid w:val="000F4CB4"/>
    <w:rsid w:val="000F704B"/>
    <w:rsid w:val="000F7356"/>
    <w:rsid w:val="000F7C7B"/>
    <w:rsid w:val="00103C65"/>
    <w:rsid w:val="001044DA"/>
    <w:rsid w:val="00104975"/>
    <w:rsid w:val="0010580A"/>
    <w:rsid w:val="00105E98"/>
    <w:rsid w:val="001060F4"/>
    <w:rsid w:val="0010636D"/>
    <w:rsid w:val="00107CF5"/>
    <w:rsid w:val="00111EF3"/>
    <w:rsid w:val="0011312F"/>
    <w:rsid w:val="001136C0"/>
    <w:rsid w:val="00115251"/>
    <w:rsid w:val="001159ED"/>
    <w:rsid w:val="00115A1A"/>
    <w:rsid w:val="0011607C"/>
    <w:rsid w:val="001164D6"/>
    <w:rsid w:val="001179F1"/>
    <w:rsid w:val="00117D3A"/>
    <w:rsid w:val="00117F20"/>
    <w:rsid w:val="00120655"/>
    <w:rsid w:val="00120832"/>
    <w:rsid w:val="00121874"/>
    <w:rsid w:val="001231E9"/>
    <w:rsid w:val="00123357"/>
    <w:rsid w:val="00124E4A"/>
    <w:rsid w:val="00124EE1"/>
    <w:rsid w:val="00125D36"/>
    <w:rsid w:val="00127530"/>
    <w:rsid w:val="00131218"/>
    <w:rsid w:val="0013122A"/>
    <w:rsid w:val="00132AE4"/>
    <w:rsid w:val="00132B1D"/>
    <w:rsid w:val="00132C19"/>
    <w:rsid w:val="001330FD"/>
    <w:rsid w:val="00133F3A"/>
    <w:rsid w:val="00134E66"/>
    <w:rsid w:val="001358A9"/>
    <w:rsid w:val="001359E1"/>
    <w:rsid w:val="001360A6"/>
    <w:rsid w:val="00137B30"/>
    <w:rsid w:val="001429CD"/>
    <w:rsid w:val="00150217"/>
    <w:rsid w:val="00150387"/>
    <w:rsid w:val="00150575"/>
    <w:rsid w:val="001506AB"/>
    <w:rsid w:val="00152883"/>
    <w:rsid w:val="001602E3"/>
    <w:rsid w:val="00160BF8"/>
    <w:rsid w:val="0016486D"/>
    <w:rsid w:val="00164CE6"/>
    <w:rsid w:val="001669CA"/>
    <w:rsid w:val="00166B7F"/>
    <w:rsid w:val="00167627"/>
    <w:rsid w:val="00167969"/>
    <w:rsid w:val="0016797B"/>
    <w:rsid w:val="00167ECE"/>
    <w:rsid w:val="001722B9"/>
    <w:rsid w:val="0017269D"/>
    <w:rsid w:val="00172B50"/>
    <w:rsid w:val="00173DAD"/>
    <w:rsid w:val="00174183"/>
    <w:rsid w:val="001742C6"/>
    <w:rsid w:val="0017498F"/>
    <w:rsid w:val="00174C8A"/>
    <w:rsid w:val="00176CBE"/>
    <w:rsid w:val="00176D21"/>
    <w:rsid w:val="00177688"/>
    <w:rsid w:val="0018044D"/>
    <w:rsid w:val="00181AE8"/>
    <w:rsid w:val="00181CBC"/>
    <w:rsid w:val="00181E9A"/>
    <w:rsid w:val="00181F66"/>
    <w:rsid w:val="00190022"/>
    <w:rsid w:val="00190703"/>
    <w:rsid w:val="00190FB1"/>
    <w:rsid w:val="00192433"/>
    <w:rsid w:val="001925F2"/>
    <w:rsid w:val="00194EC6"/>
    <w:rsid w:val="00195642"/>
    <w:rsid w:val="00196513"/>
    <w:rsid w:val="00196697"/>
    <w:rsid w:val="001A0DB7"/>
    <w:rsid w:val="001A1A8A"/>
    <w:rsid w:val="001A249D"/>
    <w:rsid w:val="001A38C8"/>
    <w:rsid w:val="001A3D84"/>
    <w:rsid w:val="001A4C74"/>
    <w:rsid w:val="001A702E"/>
    <w:rsid w:val="001A77F6"/>
    <w:rsid w:val="001B1207"/>
    <w:rsid w:val="001B19F6"/>
    <w:rsid w:val="001B331D"/>
    <w:rsid w:val="001B405C"/>
    <w:rsid w:val="001B43D4"/>
    <w:rsid w:val="001B5871"/>
    <w:rsid w:val="001C0E6B"/>
    <w:rsid w:val="001C14FA"/>
    <w:rsid w:val="001C6593"/>
    <w:rsid w:val="001C73A1"/>
    <w:rsid w:val="001D0269"/>
    <w:rsid w:val="001D4D3C"/>
    <w:rsid w:val="001D5072"/>
    <w:rsid w:val="001D5AAD"/>
    <w:rsid w:val="001D5C85"/>
    <w:rsid w:val="001D67BA"/>
    <w:rsid w:val="001D78A7"/>
    <w:rsid w:val="001E10C7"/>
    <w:rsid w:val="001E442E"/>
    <w:rsid w:val="001E534A"/>
    <w:rsid w:val="001E60BE"/>
    <w:rsid w:val="001E72DD"/>
    <w:rsid w:val="001E7AA9"/>
    <w:rsid w:val="001E7D27"/>
    <w:rsid w:val="001F05B9"/>
    <w:rsid w:val="001F1553"/>
    <w:rsid w:val="001F3409"/>
    <w:rsid w:val="001F5128"/>
    <w:rsid w:val="001F74B4"/>
    <w:rsid w:val="00200615"/>
    <w:rsid w:val="0020383A"/>
    <w:rsid w:val="0020510B"/>
    <w:rsid w:val="00205395"/>
    <w:rsid w:val="0020542B"/>
    <w:rsid w:val="00205539"/>
    <w:rsid w:val="00205D3C"/>
    <w:rsid w:val="00206184"/>
    <w:rsid w:val="0020650F"/>
    <w:rsid w:val="00206DB1"/>
    <w:rsid w:val="00210AF7"/>
    <w:rsid w:val="002112E0"/>
    <w:rsid w:val="00212844"/>
    <w:rsid w:val="00212C1E"/>
    <w:rsid w:val="002132CD"/>
    <w:rsid w:val="00213EFD"/>
    <w:rsid w:val="00213F62"/>
    <w:rsid w:val="002154E9"/>
    <w:rsid w:val="00220343"/>
    <w:rsid w:val="0022052F"/>
    <w:rsid w:val="0022137F"/>
    <w:rsid w:val="00222057"/>
    <w:rsid w:val="00222FFE"/>
    <w:rsid w:val="0022513A"/>
    <w:rsid w:val="0022736C"/>
    <w:rsid w:val="0022796B"/>
    <w:rsid w:val="0023003A"/>
    <w:rsid w:val="00231690"/>
    <w:rsid w:val="00231C5D"/>
    <w:rsid w:val="00232B94"/>
    <w:rsid w:val="00236AE2"/>
    <w:rsid w:val="00237848"/>
    <w:rsid w:val="00237A05"/>
    <w:rsid w:val="002405E1"/>
    <w:rsid w:val="00242649"/>
    <w:rsid w:val="00242CFB"/>
    <w:rsid w:val="00242D20"/>
    <w:rsid w:val="00242FA0"/>
    <w:rsid w:val="0024319A"/>
    <w:rsid w:val="00247A62"/>
    <w:rsid w:val="0025099E"/>
    <w:rsid w:val="00251F6B"/>
    <w:rsid w:val="00252F73"/>
    <w:rsid w:val="002550DE"/>
    <w:rsid w:val="002558D8"/>
    <w:rsid w:val="00255EC3"/>
    <w:rsid w:val="00260B6F"/>
    <w:rsid w:val="00261014"/>
    <w:rsid w:val="00262C1A"/>
    <w:rsid w:val="002632D0"/>
    <w:rsid w:val="00263A9C"/>
    <w:rsid w:val="00264145"/>
    <w:rsid w:val="002645DE"/>
    <w:rsid w:val="00265CEC"/>
    <w:rsid w:val="00266FCC"/>
    <w:rsid w:val="00267A8C"/>
    <w:rsid w:val="00271073"/>
    <w:rsid w:val="002715DB"/>
    <w:rsid w:val="00271B70"/>
    <w:rsid w:val="00271CED"/>
    <w:rsid w:val="00272BF8"/>
    <w:rsid w:val="00273150"/>
    <w:rsid w:val="002736FF"/>
    <w:rsid w:val="002749B7"/>
    <w:rsid w:val="00275CA8"/>
    <w:rsid w:val="0027763F"/>
    <w:rsid w:val="002809DC"/>
    <w:rsid w:val="002841DD"/>
    <w:rsid w:val="0028540C"/>
    <w:rsid w:val="00286EB0"/>
    <w:rsid w:val="00290862"/>
    <w:rsid w:val="00290C58"/>
    <w:rsid w:val="002962C9"/>
    <w:rsid w:val="002A11EA"/>
    <w:rsid w:val="002A161F"/>
    <w:rsid w:val="002A24ED"/>
    <w:rsid w:val="002A3EAC"/>
    <w:rsid w:val="002A3F49"/>
    <w:rsid w:val="002A44CA"/>
    <w:rsid w:val="002A469B"/>
    <w:rsid w:val="002A6631"/>
    <w:rsid w:val="002A67E5"/>
    <w:rsid w:val="002B12F2"/>
    <w:rsid w:val="002B168B"/>
    <w:rsid w:val="002B25B4"/>
    <w:rsid w:val="002B5648"/>
    <w:rsid w:val="002B7C3E"/>
    <w:rsid w:val="002B7F21"/>
    <w:rsid w:val="002C1198"/>
    <w:rsid w:val="002C2AB5"/>
    <w:rsid w:val="002C309C"/>
    <w:rsid w:val="002C3694"/>
    <w:rsid w:val="002C3913"/>
    <w:rsid w:val="002C4ABA"/>
    <w:rsid w:val="002C5410"/>
    <w:rsid w:val="002C7089"/>
    <w:rsid w:val="002C7C3E"/>
    <w:rsid w:val="002C7F52"/>
    <w:rsid w:val="002D00F4"/>
    <w:rsid w:val="002D0DC4"/>
    <w:rsid w:val="002D220A"/>
    <w:rsid w:val="002E019F"/>
    <w:rsid w:val="002E0B2D"/>
    <w:rsid w:val="002E0F78"/>
    <w:rsid w:val="002E4F7D"/>
    <w:rsid w:val="002E5F85"/>
    <w:rsid w:val="002E6107"/>
    <w:rsid w:val="002E678B"/>
    <w:rsid w:val="002E7BB1"/>
    <w:rsid w:val="002F0D3E"/>
    <w:rsid w:val="002F1045"/>
    <w:rsid w:val="002F1A44"/>
    <w:rsid w:val="002F27DF"/>
    <w:rsid w:val="002F3345"/>
    <w:rsid w:val="002F573A"/>
    <w:rsid w:val="002F6961"/>
    <w:rsid w:val="002F69EE"/>
    <w:rsid w:val="002F7FCD"/>
    <w:rsid w:val="00300887"/>
    <w:rsid w:val="0030214B"/>
    <w:rsid w:val="0030359C"/>
    <w:rsid w:val="00305D65"/>
    <w:rsid w:val="00306316"/>
    <w:rsid w:val="00306533"/>
    <w:rsid w:val="00307544"/>
    <w:rsid w:val="00307656"/>
    <w:rsid w:val="0031021E"/>
    <w:rsid w:val="0031108B"/>
    <w:rsid w:val="00311183"/>
    <w:rsid w:val="003118EE"/>
    <w:rsid w:val="003126DD"/>
    <w:rsid w:val="00314EAC"/>
    <w:rsid w:val="00317B92"/>
    <w:rsid w:val="003200FD"/>
    <w:rsid w:val="00320E69"/>
    <w:rsid w:val="003217E0"/>
    <w:rsid w:val="00321882"/>
    <w:rsid w:val="00321AC2"/>
    <w:rsid w:val="00322B4E"/>
    <w:rsid w:val="00323390"/>
    <w:rsid w:val="00323685"/>
    <w:rsid w:val="0032545B"/>
    <w:rsid w:val="003265B3"/>
    <w:rsid w:val="0032750A"/>
    <w:rsid w:val="003275F1"/>
    <w:rsid w:val="00331F3E"/>
    <w:rsid w:val="00333710"/>
    <w:rsid w:val="00333EB5"/>
    <w:rsid w:val="003373D4"/>
    <w:rsid w:val="0034084B"/>
    <w:rsid w:val="003419FF"/>
    <w:rsid w:val="00342A62"/>
    <w:rsid w:val="00342BDA"/>
    <w:rsid w:val="00345B70"/>
    <w:rsid w:val="00346078"/>
    <w:rsid w:val="00346866"/>
    <w:rsid w:val="00347168"/>
    <w:rsid w:val="00347C44"/>
    <w:rsid w:val="00354D4B"/>
    <w:rsid w:val="00356684"/>
    <w:rsid w:val="003567E8"/>
    <w:rsid w:val="00360D0B"/>
    <w:rsid w:val="00360D54"/>
    <w:rsid w:val="00365F52"/>
    <w:rsid w:val="00367B8A"/>
    <w:rsid w:val="003708A0"/>
    <w:rsid w:val="00374878"/>
    <w:rsid w:val="00374DE3"/>
    <w:rsid w:val="00375D17"/>
    <w:rsid w:val="00377D55"/>
    <w:rsid w:val="003813B5"/>
    <w:rsid w:val="00382504"/>
    <w:rsid w:val="00383DD3"/>
    <w:rsid w:val="00383E3D"/>
    <w:rsid w:val="003841E0"/>
    <w:rsid w:val="00384579"/>
    <w:rsid w:val="003855EC"/>
    <w:rsid w:val="00386625"/>
    <w:rsid w:val="00386F8E"/>
    <w:rsid w:val="003904A4"/>
    <w:rsid w:val="00390CCB"/>
    <w:rsid w:val="00391006"/>
    <w:rsid w:val="003915FA"/>
    <w:rsid w:val="003919D4"/>
    <w:rsid w:val="0039225B"/>
    <w:rsid w:val="003922E6"/>
    <w:rsid w:val="00392940"/>
    <w:rsid w:val="003929EC"/>
    <w:rsid w:val="00393713"/>
    <w:rsid w:val="0039440F"/>
    <w:rsid w:val="00394944"/>
    <w:rsid w:val="00396ECA"/>
    <w:rsid w:val="00397D2A"/>
    <w:rsid w:val="003A33F0"/>
    <w:rsid w:val="003A34B6"/>
    <w:rsid w:val="003A3B4B"/>
    <w:rsid w:val="003A7D39"/>
    <w:rsid w:val="003A7D8F"/>
    <w:rsid w:val="003B09E8"/>
    <w:rsid w:val="003B0A2C"/>
    <w:rsid w:val="003B0B0E"/>
    <w:rsid w:val="003B0F33"/>
    <w:rsid w:val="003B1B4F"/>
    <w:rsid w:val="003B24A2"/>
    <w:rsid w:val="003B5548"/>
    <w:rsid w:val="003B6118"/>
    <w:rsid w:val="003B6BD3"/>
    <w:rsid w:val="003C25CE"/>
    <w:rsid w:val="003C32B5"/>
    <w:rsid w:val="003C394A"/>
    <w:rsid w:val="003C3DF9"/>
    <w:rsid w:val="003C4722"/>
    <w:rsid w:val="003C4C33"/>
    <w:rsid w:val="003C4C55"/>
    <w:rsid w:val="003C6E8E"/>
    <w:rsid w:val="003D1CC4"/>
    <w:rsid w:val="003D3919"/>
    <w:rsid w:val="003D4604"/>
    <w:rsid w:val="003D474F"/>
    <w:rsid w:val="003D4A3B"/>
    <w:rsid w:val="003D4F88"/>
    <w:rsid w:val="003D6ECD"/>
    <w:rsid w:val="003D6F64"/>
    <w:rsid w:val="003D75C2"/>
    <w:rsid w:val="003E1FC7"/>
    <w:rsid w:val="003E22EF"/>
    <w:rsid w:val="003E2808"/>
    <w:rsid w:val="003E31A0"/>
    <w:rsid w:val="003E59D4"/>
    <w:rsid w:val="003E5AAB"/>
    <w:rsid w:val="003E5E74"/>
    <w:rsid w:val="003F0973"/>
    <w:rsid w:val="003F2956"/>
    <w:rsid w:val="003F4F83"/>
    <w:rsid w:val="003F564F"/>
    <w:rsid w:val="003F584F"/>
    <w:rsid w:val="003F75A5"/>
    <w:rsid w:val="00400E50"/>
    <w:rsid w:val="00400FFC"/>
    <w:rsid w:val="00404151"/>
    <w:rsid w:val="00404AFC"/>
    <w:rsid w:val="00407A61"/>
    <w:rsid w:val="004110F5"/>
    <w:rsid w:val="004112D6"/>
    <w:rsid w:val="00413ABD"/>
    <w:rsid w:val="00414146"/>
    <w:rsid w:val="004156E3"/>
    <w:rsid w:val="00416356"/>
    <w:rsid w:val="00416842"/>
    <w:rsid w:val="00417408"/>
    <w:rsid w:val="004177AF"/>
    <w:rsid w:val="00420B21"/>
    <w:rsid w:val="0042154F"/>
    <w:rsid w:val="0042262D"/>
    <w:rsid w:val="00423F9A"/>
    <w:rsid w:val="00425EBC"/>
    <w:rsid w:val="00425F31"/>
    <w:rsid w:val="00431AF4"/>
    <w:rsid w:val="004328BB"/>
    <w:rsid w:val="00433008"/>
    <w:rsid w:val="00434FAE"/>
    <w:rsid w:val="0043559F"/>
    <w:rsid w:val="0044180F"/>
    <w:rsid w:val="0044193F"/>
    <w:rsid w:val="00441A00"/>
    <w:rsid w:val="00443CD3"/>
    <w:rsid w:val="00445D19"/>
    <w:rsid w:val="004461D5"/>
    <w:rsid w:val="0044655D"/>
    <w:rsid w:val="004466E4"/>
    <w:rsid w:val="00447C49"/>
    <w:rsid w:val="00447F83"/>
    <w:rsid w:val="0045096D"/>
    <w:rsid w:val="00451632"/>
    <w:rsid w:val="00456B09"/>
    <w:rsid w:val="00456F92"/>
    <w:rsid w:val="0045717B"/>
    <w:rsid w:val="00460081"/>
    <w:rsid w:val="004622BF"/>
    <w:rsid w:val="00462722"/>
    <w:rsid w:val="004633D1"/>
    <w:rsid w:val="004636D3"/>
    <w:rsid w:val="004642D0"/>
    <w:rsid w:val="00464D4B"/>
    <w:rsid w:val="0046583E"/>
    <w:rsid w:val="00465EF6"/>
    <w:rsid w:val="00466B30"/>
    <w:rsid w:val="004670A2"/>
    <w:rsid w:val="0047126B"/>
    <w:rsid w:val="0047140A"/>
    <w:rsid w:val="0047265B"/>
    <w:rsid w:val="004745AA"/>
    <w:rsid w:val="0047480E"/>
    <w:rsid w:val="00474C07"/>
    <w:rsid w:val="00476024"/>
    <w:rsid w:val="00476B3E"/>
    <w:rsid w:val="00476CED"/>
    <w:rsid w:val="00477E19"/>
    <w:rsid w:val="00480792"/>
    <w:rsid w:val="00480BF8"/>
    <w:rsid w:val="004817C1"/>
    <w:rsid w:val="004822A4"/>
    <w:rsid w:val="0048539C"/>
    <w:rsid w:val="00485B58"/>
    <w:rsid w:val="0048643C"/>
    <w:rsid w:val="00487D67"/>
    <w:rsid w:val="00491873"/>
    <w:rsid w:val="00491BD4"/>
    <w:rsid w:val="00492D3F"/>
    <w:rsid w:val="00492DD5"/>
    <w:rsid w:val="004934BA"/>
    <w:rsid w:val="00495167"/>
    <w:rsid w:val="00495FE0"/>
    <w:rsid w:val="00496594"/>
    <w:rsid w:val="00497C13"/>
    <w:rsid w:val="004A02B6"/>
    <w:rsid w:val="004A21A2"/>
    <w:rsid w:val="004A33B7"/>
    <w:rsid w:val="004A39EE"/>
    <w:rsid w:val="004A3DA0"/>
    <w:rsid w:val="004A4F5C"/>
    <w:rsid w:val="004B28DD"/>
    <w:rsid w:val="004B35E2"/>
    <w:rsid w:val="004C0F33"/>
    <w:rsid w:val="004C2AAB"/>
    <w:rsid w:val="004C2E93"/>
    <w:rsid w:val="004C3431"/>
    <w:rsid w:val="004C406B"/>
    <w:rsid w:val="004C5235"/>
    <w:rsid w:val="004C5256"/>
    <w:rsid w:val="004C73F6"/>
    <w:rsid w:val="004C7900"/>
    <w:rsid w:val="004D0260"/>
    <w:rsid w:val="004D18CF"/>
    <w:rsid w:val="004D21D8"/>
    <w:rsid w:val="004D368D"/>
    <w:rsid w:val="004D3B4F"/>
    <w:rsid w:val="004D46AA"/>
    <w:rsid w:val="004D497A"/>
    <w:rsid w:val="004D5C89"/>
    <w:rsid w:val="004D602E"/>
    <w:rsid w:val="004D668A"/>
    <w:rsid w:val="004E011A"/>
    <w:rsid w:val="004E0680"/>
    <w:rsid w:val="004E21DF"/>
    <w:rsid w:val="004E2B51"/>
    <w:rsid w:val="004E311F"/>
    <w:rsid w:val="004E3F3B"/>
    <w:rsid w:val="004E4E1E"/>
    <w:rsid w:val="004E5210"/>
    <w:rsid w:val="004E6603"/>
    <w:rsid w:val="004E6F69"/>
    <w:rsid w:val="004F2478"/>
    <w:rsid w:val="004F38BD"/>
    <w:rsid w:val="004F447F"/>
    <w:rsid w:val="004F74D7"/>
    <w:rsid w:val="00501A54"/>
    <w:rsid w:val="00502909"/>
    <w:rsid w:val="005030CA"/>
    <w:rsid w:val="00503BBF"/>
    <w:rsid w:val="005049FE"/>
    <w:rsid w:val="00506337"/>
    <w:rsid w:val="00506E1A"/>
    <w:rsid w:val="0050750A"/>
    <w:rsid w:val="0050781D"/>
    <w:rsid w:val="005104A2"/>
    <w:rsid w:val="00510621"/>
    <w:rsid w:val="005122A9"/>
    <w:rsid w:val="005128D0"/>
    <w:rsid w:val="00513093"/>
    <w:rsid w:val="005135CA"/>
    <w:rsid w:val="00514BB1"/>
    <w:rsid w:val="005169DD"/>
    <w:rsid w:val="005175E1"/>
    <w:rsid w:val="0052067F"/>
    <w:rsid w:val="00521737"/>
    <w:rsid w:val="00522A89"/>
    <w:rsid w:val="00522FCD"/>
    <w:rsid w:val="00524551"/>
    <w:rsid w:val="005256C3"/>
    <w:rsid w:val="00525887"/>
    <w:rsid w:val="00526B53"/>
    <w:rsid w:val="005279DE"/>
    <w:rsid w:val="0053038A"/>
    <w:rsid w:val="00530559"/>
    <w:rsid w:val="00530AAB"/>
    <w:rsid w:val="005328A5"/>
    <w:rsid w:val="00537BCB"/>
    <w:rsid w:val="00540292"/>
    <w:rsid w:val="00541C96"/>
    <w:rsid w:val="005437F7"/>
    <w:rsid w:val="00544C3B"/>
    <w:rsid w:val="00544CCE"/>
    <w:rsid w:val="00545036"/>
    <w:rsid w:val="00546277"/>
    <w:rsid w:val="0054663C"/>
    <w:rsid w:val="0054772B"/>
    <w:rsid w:val="00550825"/>
    <w:rsid w:val="00550D64"/>
    <w:rsid w:val="00551A38"/>
    <w:rsid w:val="005520B8"/>
    <w:rsid w:val="0055239D"/>
    <w:rsid w:val="0055282F"/>
    <w:rsid w:val="00552F7F"/>
    <w:rsid w:val="0055422A"/>
    <w:rsid w:val="0055536A"/>
    <w:rsid w:val="005559FC"/>
    <w:rsid w:val="0055719F"/>
    <w:rsid w:val="00557D75"/>
    <w:rsid w:val="00560C69"/>
    <w:rsid w:val="00562626"/>
    <w:rsid w:val="0056432D"/>
    <w:rsid w:val="00564992"/>
    <w:rsid w:val="00565539"/>
    <w:rsid w:val="005657B7"/>
    <w:rsid w:val="00570634"/>
    <w:rsid w:val="00570B7A"/>
    <w:rsid w:val="005710BE"/>
    <w:rsid w:val="005711CB"/>
    <w:rsid w:val="0057219F"/>
    <w:rsid w:val="00573274"/>
    <w:rsid w:val="005740F7"/>
    <w:rsid w:val="00575B15"/>
    <w:rsid w:val="00575F24"/>
    <w:rsid w:val="00576032"/>
    <w:rsid w:val="00577462"/>
    <w:rsid w:val="0058159F"/>
    <w:rsid w:val="005827A8"/>
    <w:rsid w:val="00582F6D"/>
    <w:rsid w:val="00583DEE"/>
    <w:rsid w:val="00584FC4"/>
    <w:rsid w:val="005856A0"/>
    <w:rsid w:val="005862F2"/>
    <w:rsid w:val="00587C7C"/>
    <w:rsid w:val="0059062E"/>
    <w:rsid w:val="00591042"/>
    <w:rsid w:val="00591CD3"/>
    <w:rsid w:val="00592421"/>
    <w:rsid w:val="005937C5"/>
    <w:rsid w:val="00595055"/>
    <w:rsid w:val="00596605"/>
    <w:rsid w:val="00596641"/>
    <w:rsid w:val="00596690"/>
    <w:rsid w:val="005966BB"/>
    <w:rsid w:val="00597A41"/>
    <w:rsid w:val="005A0088"/>
    <w:rsid w:val="005A169D"/>
    <w:rsid w:val="005A358E"/>
    <w:rsid w:val="005A4F79"/>
    <w:rsid w:val="005A5675"/>
    <w:rsid w:val="005A68E6"/>
    <w:rsid w:val="005A692C"/>
    <w:rsid w:val="005A69F8"/>
    <w:rsid w:val="005A791A"/>
    <w:rsid w:val="005B02F1"/>
    <w:rsid w:val="005B127B"/>
    <w:rsid w:val="005B1662"/>
    <w:rsid w:val="005B23D6"/>
    <w:rsid w:val="005B297F"/>
    <w:rsid w:val="005B3D31"/>
    <w:rsid w:val="005B4850"/>
    <w:rsid w:val="005C2408"/>
    <w:rsid w:val="005C303A"/>
    <w:rsid w:val="005C6C00"/>
    <w:rsid w:val="005C6DFC"/>
    <w:rsid w:val="005D0890"/>
    <w:rsid w:val="005D282D"/>
    <w:rsid w:val="005D29CC"/>
    <w:rsid w:val="005D2A08"/>
    <w:rsid w:val="005D3CD3"/>
    <w:rsid w:val="005D4E85"/>
    <w:rsid w:val="005D7622"/>
    <w:rsid w:val="005D7664"/>
    <w:rsid w:val="005D7ED2"/>
    <w:rsid w:val="005E03B1"/>
    <w:rsid w:val="005E186C"/>
    <w:rsid w:val="005E1A15"/>
    <w:rsid w:val="005E2B02"/>
    <w:rsid w:val="005E39CE"/>
    <w:rsid w:val="005E46FC"/>
    <w:rsid w:val="005E49D7"/>
    <w:rsid w:val="005E617F"/>
    <w:rsid w:val="005E72B3"/>
    <w:rsid w:val="005E7C55"/>
    <w:rsid w:val="005F04A2"/>
    <w:rsid w:val="005F1288"/>
    <w:rsid w:val="005F1B77"/>
    <w:rsid w:val="005F235C"/>
    <w:rsid w:val="005F3619"/>
    <w:rsid w:val="005F6266"/>
    <w:rsid w:val="005F65B6"/>
    <w:rsid w:val="0060122B"/>
    <w:rsid w:val="0060142C"/>
    <w:rsid w:val="0060166A"/>
    <w:rsid w:val="006016F6"/>
    <w:rsid w:val="00601C87"/>
    <w:rsid w:val="0060392E"/>
    <w:rsid w:val="0060449A"/>
    <w:rsid w:val="00605B4D"/>
    <w:rsid w:val="00606299"/>
    <w:rsid w:val="006064ED"/>
    <w:rsid w:val="00611A6C"/>
    <w:rsid w:val="00613978"/>
    <w:rsid w:val="00614044"/>
    <w:rsid w:val="00614634"/>
    <w:rsid w:val="00614A5C"/>
    <w:rsid w:val="006156C7"/>
    <w:rsid w:val="00615752"/>
    <w:rsid w:val="00621623"/>
    <w:rsid w:val="00622044"/>
    <w:rsid w:val="00623BD5"/>
    <w:rsid w:val="00623FAE"/>
    <w:rsid w:val="0062474A"/>
    <w:rsid w:val="006261FB"/>
    <w:rsid w:val="006265CD"/>
    <w:rsid w:val="00626D48"/>
    <w:rsid w:val="00627194"/>
    <w:rsid w:val="00631023"/>
    <w:rsid w:val="00631978"/>
    <w:rsid w:val="00631D26"/>
    <w:rsid w:val="00632B63"/>
    <w:rsid w:val="006331F0"/>
    <w:rsid w:val="006335E5"/>
    <w:rsid w:val="00633681"/>
    <w:rsid w:val="0063422D"/>
    <w:rsid w:val="00634842"/>
    <w:rsid w:val="00635D09"/>
    <w:rsid w:val="00640818"/>
    <w:rsid w:val="00642B67"/>
    <w:rsid w:val="00644A40"/>
    <w:rsid w:val="00644A57"/>
    <w:rsid w:val="00645EC2"/>
    <w:rsid w:val="006462FC"/>
    <w:rsid w:val="00646D21"/>
    <w:rsid w:val="00650D94"/>
    <w:rsid w:val="0065123C"/>
    <w:rsid w:val="00652AB1"/>
    <w:rsid w:val="00652F9A"/>
    <w:rsid w:val="006542B2"/>
    <w:rsid w:val="006569F1"/>
    <w:rsid w:val="0066006D"/>
    <w:rsid w:val="006606D9"/>
    <w:rsid w:val="00660887"/>
    <w:rsid w:val="00661B8D"/>
    <w:rsid w:val="0066282B"/>
    <w:rsid w:val="00663CE3"/>
    <w:rsid w:val="00663FFE"/>
    <w:rsid w:val="0066477B"/>
    <w:rsid w:val="00664997"/>
    <w:rsid w:val="00667394"/>
    <w:rsid w:val="00670570"/>
    <w:rsid w:val="0067166C"/>
    <w:rsid w:val="00671D48"/>
    <w:rsid w:val="00672D93"/>
    <w:rsid w:val="00673529"/>
    <w:rsid w:val="00673820"/>
    <w:rsid w:val="00676DBE"/>
    <w:rsid w:val="00676F07"/>
    <w:rsid w:val="006774B3"/>
    <w:rsid w:val="006776CD"/>
    <w:rsid w:val="00681046"/>
    <w:rsid w:val="006832BE"/>
    <w:rsid w:val="00683841"/>
    <w:rsid w:val="00683C89"/>
    <w:rsid w:val="006875F5"/>
    <w:rsid w:val="00687887"/>
    <w:rsid w:val="00687962"/>
    <w:rsid w:val="006906B0"/>
    <w:rsid w:val="0069103D"/>
    <w:rsid w:val="00691344"/>
    <w:rsid w:val="0069137A"/>
    <w:rsid w:val="006927D5"/>
    <w:rsid w:val="006929BE"/>
    <w:rsid w:val="00693315"/>
    <w:rsid w:val="00694FDA"/>
    <w:rsid w:val="006954E6"/>
    <w:rsid w:val="00696215"/>
    <w:rsid w:val="006978F7"/>
    <w:rsid w:val="00697BBE"/>
    <w:rsid w:val="006A0A85"/>
    <w:rsid w:val="006A0C99"/>
    <w:rsid w:val="006A0D92"/>
    <w:rsid w:val="006A1FBC"/>
    <w:rsid w:val="006A32A1"/>
    <w:rsid w:val="006A3BAE"/>
    <w:rsid w:val="006A4959"/>
    <w:rsid w:val="006A640A"/>
    <w:rsid w:val="006A6488"/>
    <w:rsid w:val="006A65BC"/>
    <w:rsid w:val="006A7146"/>
    <w:rsid w:val="006A7746"/>
    <w:rsid w:val="006A7D2A"/>
    <w:rsid w:val="006B0C06"/>
    <w:rsid w:val="006B157F"/>
    <w:rsid w:val="006B1C26"/>
    <w:rsid w:val="006B2D12"/>
    <w:rsid w:val="006B2F69"/>
    <w:rsid w:val="006B3162"/>
    <w:rsid w:val="006B321E"/>
    <w:rsid w:val="006B351F"/>
    <w:rsid w:val="006B4956"/>
    <w:rsid w:val="006B4DD2"/>
    <w:rsid w:val="006B55FB"/>
    <w:rsid w:val="006B6EF8"/>
    <w:rsid w:val="006C0D3D"/>
    <w:rsid w:val="006C1974"/>
    <w:rsid w:val="006C1D48"/>
    <w:rsid w:val="006C5880"/>
    <w:rsid w:val="006C5BBE"/>
    <w:rsid w:val="006C6F3C"/>
    <w:rsid w:val="006C7A46"/>
    <w:rsid w:val="006D1427"/>
    <w:rsid w:val="006D2486"/>
    <w:rsid w:val="006D3A4B"/>
    <w:rsid w:val="006D60D8"/>
    <w:rsid w:val="006D65B7"/>
    <w:rsid w:val="006D6CF1"/>
    <w:rsid w:val="006E0B84"/>
    <w:rsid w:val="006E1219"/>
    <w:rsid w:val="006E2176"/>
    <w:rsid w:val="006E3C76"/>
    <w:rsid w:val="006E3CF8"/>
    <w:rsid w:val="006E3D95"/>
    <w:rsid w:val="006E4B10"/>
    <w:rsid w:val="006E5549"/>
    <w:rsid w:val="006E5C46"/>
    <w:rsid w:val="006E5F92"/>
    <w:rsid w:val="006E6686"/>
    <w:rsid w:val="006E69DF"/>
    <w:rsid w:val="006E77CC"/>
    <w:rsid w:val="006F0442"/>
    <w:rsid w:val="006F0BA6"/>
    <w:rsid w:val="006F277E"/>
    <w:rsid w:val="006F51B1"/>
    <w:rsid w:val="006F55B0"/>
    <w:rsid w:val="006F5680"/>
    <w:rsid w:val="006F700C"/>
    <w:rsid w:val="006F7771"/>
    <w:rsid w:val="00700FBD"/>
    <w:rsid w:val="007026CF"/>
    <w:rsid w:val="00703303"/>
    <w:rsid w:val="0070384D"/>
    <w:rsid w:val="00703F45"/>
    <w:rsid w:val="00705D7B"/>
    <w:rsid w:val="007063AC"/>
    <w:rsid w:val="0070684A"/>
    <w:rsid w:val="00707372"/>
    <w:rsid w:val="00710478"/>
    <w:rsid w:val="007108BF"/>
    <w:rsid w:val="007126EF"/>
    <w:rsid w:val="00713905"/>
    <w:rsid w:val="00714310"/>
    <w:rsid w:val="00714E03"/>
    <w:rsid w:val="0071530C"/>
    <w:rsid w:val="00715442"/>
    <w:rsid w:val="00715481"/>
    <w:rsid w:val="00720AE3"/>
    <w:rsid w:val="0072295B"/>
    <w:rsid w:val="00722B5B"/>
    <w:rsid w:val="00723696"/>
    <w:rsid w:val="007237EE"/>
    <w:rsid w:val="00723B34"/>
    <w:rsid w:val="00723DD3"/>
    <w:rsid w:val="0072438F"/>
    <w:rsid w:val="007250E3"/>
    <w:rsid w:val="00725EE4"/>
    <w:rsid w:val="007261D2"/>
    <w:rsid w:val="0072659D"/>
    <w:rsid w:val="00730D86"/>
    <w:rsid w:val="007328F5"/>
    <w:rsid w:val="00733A8B"/>
    <w:rsid w:val="007348FD"/>
    <w:rsid w:val="00734DA6"/>
    <w:rsid w:val="00734F2A"/>
    <w:rsid w:val="0073537B"/>
    <w:rsid w:val="00736057"/>
    <w:rsid w:val="0073722D"/>
    <w:rsid w:val="0074067F"/>
    <w:rsid w:val="00742A5F"/>
    <w:rsid w:val="00743DCE"/>
    <w:rsid w:val="007443F7"/>
    <w:rsid w:val="00745312"/>
    <w:rsid w:val="00745BDD"/>
    <w:rsid w:val="00746E98"/>
    <w:rsid w:val="0074781A"/>
    <w:rsid w:val="00750551"/>
    <w:rsid w:val="007533B0"/>
    <w:rsid w:val="00754289"/>
    <w:rsid w:val="0075535E"/>
    <w:rsid w:val="00756B08"/>
    <w:rsid w:val="00757265"/>
    <w:rsid w:val="007627FD"/>
    <w:rsid w:val="00762B99"/>
    <w:rsid w:val="00763A8F"/>
    <w:rsid w:val="007640F8"/>
    <w:rsid w:val="0076510B"/>
    <w:rsid w:val="00765CCB"/>
    <w:rsid w:val="00767CDE"/>
    <w:rsid w:val="00770230"/>
    <w:rsid w:val="0077284E"/>
    <w:rsid w:val="00773931"/>
    <w:rsid w:val="00774130"/>
    <w:rsid w:val="0077562D"/>
    <w:rsid w:val="00776886"/>
    <w:rsid w:val="0077764A"/>
    <w:rsid w:val="0077783F"/>
    <w:rsid w:val="00777EBA"/>
    <w:rsid w:val="00780418"/>
    <w:rsid w:val="00780E04"/>
    <w:rsid w:val="00782692"/>
    <w:rsid w:val="007839CA"/>
    <w:rsid w:val="007849EA"/>
    <w:rsid w:val="0078620E"/>
    <w:rsid w:val="00786984"/>
    <w:rsid w:val="00787513"/>
    <w:rsid w:val="00787589"/>
    <w:rsid w:val="007915FF"/>
    <w:rsid w:val="00791D63"/>
    <w:rsid w:val="00792B99"/>
    <w:rsid w:val="007930AD"/>
    <w:rsid w:val="0079430E"/>
    <w:rsid w:val="00795313"/>
    <w:rsid w:val="007953CD"/>
    <w:rsid w:val="007A0CE1"/>
    <w:rsid w:val="007A2293"/>
    <w:rsid w:val="007A2952"/>
    <w:rsid w:val="007A529D"/>
    <w:rsid w:val="007A52EE"/>
    <w:rsid w:val="007A63AF"/>
    <w:rsid w:val="007A6FBC"/>
    <w:rsid w:val="007A7E08"/>
    <w:rsid w:val="007B1BFD"/>
    <w:rsid w:val="007B3636"/>
    <w:rsid w:val="007B3C8C"/>
    <w:rsid w:val="007B5B24"/>
    <w:rsid w:val="007B6026"/>
    <w:rsid w:val="007B608B"/>
    <w:rsid w:val="007B662B"/>
    <w:rsid w:val="007B6FB8"/>
    <w:rsid w:val="007B7E42"/>
    <w:rsid w:val="007C071C"/>
    <w:rsid w:val="007C1CFF"/>
    <w:rsid w:val="007C27A2"/>
    <w:rsid w:val="007C3A07"/>
    <w:rsid w:val="007C40D5"/>
    <w:rsid w:val="007C60F3"/>
    <w:rsid w:val="007C78A6"/>
    <w:rsid w:val="007D0680"/>
    <w:rsid w:val="007D0C83"/>
    <w:rsid w:val="007D114E"/>
    <w:rsid w:val="007D1439"/>
    <w:rsid w:val="007D18DB"/>
    <w:rsid w:val="007D19CC"/>
    <w:rsid w:val="007D1A69"/>
    <w:rsid w:val="007D2FD9"/>
    <w:rsid w:val="007D381F"/>
    <w:rsid w:val="007D388A"/>
    <w:rsid w:val="007D3CA1"/>
    <w:rsid w:val="007D3E24"/>
    <w:rsid w:val="007D41D2"/>
    <w:rsid w:val="007D5BA8"/>
    <w:rsid w:val="007E03CD"/>
    <w:rsid w:val="007E0E86"/>
    <w:rsid w:val="007E0F15"/>
    <w:rsid w:val="007E223C"/>
    <w:rsid w:val="007E2F32"/>
    <w:rsid w:val="007E300A"/>
    <w:rsid w:val="007F0953"/>
    <w:rsid w:val="007F0BCA"/>
    <w:rsid w:val="007F0F37"/>
    <w:rsid w:val="007F1881"/>
    <w:rsid w:val="007F1C31"/>
    <w:rsid w:val="007F2674"/>
    <w:rsid w:val="007F310F"/>
    <w:rsid w:val="007F6FB1"/>
    <w:rsid w:val="00800BE6"/>
    <w:rsid w:val="00802023"/>
    <w:rsid w:val="008023B2"/>
    <w:rsid w:val="008039C1"/>
    <w:rsid w:val="00803B9D"/>
    <w:rsid w:val="008072FD"/>
    <w:rsid w:val="00810321"/>
    <w:rsid w:val="00810AA6"/>
    <w:rsid w:val="008110FD"/>
    <w:rsid w:val="008124F8"/>
    <w:rsid w:val="00812AB8"/>
    <w:rsid w:val="008137C0"/>
    <w:rsid w:val="00815255"/>
    <w:rsid w:val="008211B9"/>
    <w:rsid w:val="00823CEA"/>
    <w:rsid w:val="00824869"/>
    <w:rsid w:val="00824A60"/>
    <w:rsid w:val="00830ACB"/>
    <w:rsid w:val="0083122C"/>
    <w:rsid w:val="008315E5"/>
    <w:rsid w:val="00831A6F"/>
    <w:rsid w:val="0083318C"/>
    <w:rsid w:val="008334F9"/>
    <w:rsid w:val="00833B29"/>
    <w:rsid w:val="00834C82"/>
    <w:rsid w:val="0083533E"/>
    <w:rsid w:val="00835A59"/>
    <w:rsid w:val="00835B01"/>
    <w:rsid w:val="0083661D"/>
    <w:rsid w:val="008367C5"/>
    <w:rsid w:val="00837B6F"/>
    <w:rsid w:val="00837D7B"/>
    <w:rsid w:val="008401D1"/>
    <w:rsid w:val="00840DE1"/>
    <w:rsid w:val="008417F0"/>
    <w:rsid w:val="00841FF6"/>
    <w:rsid w:val="00842B29"/>
    <w:rsid w:val="008442AB"/>
    <w:rsid w:val="00844533"/>
    <w:rsid w:val="00844739"/>
    <w:rsid w:val="00845C55"/>
    <w:rsid w:val="00846045"/>
    <w:rsid w:val="00846381"/>
    <w:rsid w:val="008465A4"/>
    <w:rsid w:val="0085012B"/>
    <w:rsid w:val="00850562"/>
    <w:rsid w:val="008506D4"/>
    <w:rsid w:val="008525CA"/>
    <w:rsid w:val="00853030"/>
    <w:rsid w:val="008534E7"/>
    <w:rsid w:val="00853F45"/>
    <w:rsid w:val="008545A8"/>
    <w:rsid w:val="00855685"/>
    <w:rsid w:val="008566F2"/>
    <w:rsid w:val="00856FDB"/>
    <w:rsid w:val="00860D85"/>
    <w:rsid w:val="008612DB"/>
    <w:rsid w:val="008615B6"/>
    <w:rsid w:val="00864697"/>
    <w:rsid w:val="00865146"/>
    <w:rsid w:val="00865A49"/>
    <w:rsid w:val="00866795"/>
    <w:rsid w:val="00866CC7"/>
    <w:rsid w:val="00867131"/>
    <w:rsid w:val="0086792D"/>
    <w:rsid w:val="00867F7A"/>
    <w:rsid w:val="0087057E"/>
    <w:rsid w:val="00870774"/>
    <w:rsid w:val="0087130D"/>
    <w:rsid w:val="00871AD8"/>
    <w:rsid w:val="00871DFE"/>
    <w:rsid w:val="00874E02"/>
    <w:rsid w:val="00875054"/>
    <w:rsid w:val="008759A1"/>
    <w:rsid w:val="008759AD"/>
    <w:rsid w:val="008761A6"/>
    <w:rsid w:val="00876701"/>
    <w:rsid w:val="008806C0"/>
    <w:rsid w:val="00880D8C"/>
    <w:rsid w:val="008818E6"/>
    <w:rsid w:val="0088220E"/>
    <w:rsid w:val="008831EE"/>
    <w:rsid w:val="00884FD9"/>
    <w:rsid w:val="00885184"/>
    <w:rsid w:val="00885D41"/>
    <w:rsid w:val="00887920"/>
    <w:rsid w:val="0089144B"/>
    <w:rsid w:val="008915DF"/>
    <w:rsid w:val="008917D5"/>
    <w:rsid w:val="00891F75"/>
    <w:rsid w:val="008926C8"/>
    <w:rsid w:val="00892EF0"/>
    <w:rsid w:val="008931CD"/>
    <w:rsid w:val="00894299"/>
    <w:rsid w:val="00895D22"/>
    <w:rsid w:val="00896FA9"/>
    <w:rsid w:val="008972B1"/>
    <w:rsid w:val="00897D2D"/>
    <w:rsid w:val="00897F38"/>
    <w:rsid w:val="008A2516"/>
    <w:rsid w:val="008A2BCD"/>
    <w:rsid w:val="008A35B1"/>
    <w:rsid w:val="008A3707"/>
    <w:rsid w:val="008A4B92"/>
    <w:rsid w:val="008A5829"/>
    <w:rsid w:val="008A58F8"/>
    <w:rsid w:val="008A7672"/>
    <w:rsid w:val="008B0597"/>
    <w:rsid w:val="008B0D27"/>
    <w:rsid w:val="008B0F60"/>
    <w:rsid w:val="008B1002"/>
    <w:rsid w:val="008B22A3"/>
    <w:rsid w:val="008B397A"/>
    <w:rsid w:val="008B3D98"/>
    <w:rsid w:val="008B5341"/>
    <w:rsid w:val="008B60DA"/>
    <w:rsid w:val="008B74A4"/>
    <w:rsid w:val="008B7891"/>
    <w:rsid w:val="008C1134"/>
    <w:rsid w:val="008C3742"/>
    <w:rsid w:val="008C5F45"/>
    <w:rsid w:val="008C671B"/>
    <w:rsid w:val="008D2B1B"/>
    <w:rsid w:val="008D2C51"/>
    <w:rsid w:val="008D2DE9"/>
    <w:rsid w:val="008D34FF"/>
    <w:rsid w:val="008D3A85"/>
    <w:rsid w:val="008D46BD"/>
    <w:rsid w:val="008D4A58"/>
    <w:rsid w:val="008D61F7"/>
    <w:rsid w:val="008D6AB3"/>
    <w:rsid w:val="008D6D96"/>
    <w:rsid w:val="008D7E05"/>
    <w:rsid w:val="008E01B9"/>
    <w:rsid w:val="008E01F1"/>
    <w:rsid w:val="008E0880"/>
    <w:rsid w:val="008E0932"/>
    <w:rsid w:val="008E0C59"/>
    <w:rsid w:val="008E0CDE"/>
    <w:rsid w:val="008E1407"/>
    <w:rsid w:val="008E2EDD"/>
    <w:rsid w:val="008E46F3"/>
    <w:rsid w:val="008E4DE6"/>
    <w:rsid w:val="008E6A58"/>
    <w:rsid w:val="008E6C49"/>
    <w:rsid w:val="008F01C6"/>
    <w:rsid w:val="008F0DA8"/>
    <w:rsid w:val="008F28D6"/>
    <w:rsid w:val="008F2C86"/>
    <w:rsid w:val="008F377A"/>
    <w:rsid w:val="008F4093"/>
    <w:rsid w:val="008F495A"/>
    <w:rsid w:val="008F4A9C"/>
    <w:rsid w:val="008F5D1B"/>
    <w:rsid w:val="008F7535"/>
    <w:rsid w:val="00901DEC"/>
    <w:rsid w:val="00901E3F"/>
    <w:rsid w:val="00901ECD"/>
    <w:rsid w:val="009024EF"/>
    <w:rsid w:val="00902F49"/>
    <w:rsid w:val="00903A08"/>
    <w:rsid w:val="009075D0"/>
    <w:rsid w:val="009103D0"/>
    <w:rsid w:val="0091068A"/>
    <w:rsid w:val="00910918"/>
    <w:rsid w:val="00911EC7"/>
    <w:rsid w:val="00911F7E"/>
    <w:rsid w:val="009150A1"/>
    <w:rsid w:val="00916FD2"/>
    <w:rsid w:val="009171EE"/>
    <w:rsid w:val="00920FFB"/>
    <w:rsid w:val="009215F7"/>
    <w:rsid w:val="0092184A"/>
    <w:rsid w:val="009225E0"/>
    <w:rsid w:val="009239EA"/>
    <w:rsid w:val="00923C25"/>
    <w:rsid w:val="009249CB"/>
    <w:rsid w:val="00927C1B"/>
    <w:rsid w:val="00931283"/>
    <w:rsid w:val="009326C5"/>
    <w:rsid w:val="00932CB8"/>
    <w:rsid w:val="00934CEA"/>
    <w:rsid w:val="00935229"/>
    <w:rsid w:val="00935C51"/>
    <w:rsid w:val="00936B12"/>
    <w:rsid w:val="00941657"/>
    <w:rsid w:val="009427BE"/>
    <w:rsid w:val="009443C8"/>
    <w:rsid w:val="009443DF"/>
    <w:rsid w:val="00944FE3"/>
    <w:rsid w:val="009453B0"/>
    <w:rsid w:val="00945785"/>
    <w:rsid w:val="009477BE"/>
    <w:rsid w:val="00947AEE"/>
    <w:rsid w:val="00947B6E"/>
    <w:rsid w:val="0095092D"/>
    <w:rsid w:val="00950C3E"/>
    <w:rsid w:val="00951934"/>
    <w:rsid w:val="009535E4"/>
    <w:rsid w:val="009540AC"/>
    <w:rsid w:val="0095449B"/>
    <w:rsid w:val="00957CC3"/>
    <w:rsid w:val="00960984"/>
    <w:rsid w:val="009612EA"/>
    <w:rsid w:val="0096149C"/>
    <w:rsid w:val="009618E3"/>
    <w:rsid w:val="009619A5"/>
    <w:rsid w:val="00962EA5"/>
    <w:rsid w:val="009641C7"/>
    <w:rsid w:val="00964B5E"/>
    <w:rsid w:val="00964D60"/>
    <w:rsid w:val="0096588D"/>
    <w:rsid w:val="00966956"/>
    <w:rsid w:val="009671F1"/>
    <w:rsid w:val="00967459"/>
    <w:rsid w:val="00967992"/>
    <w:rsid w:val="00971004"/>
    <w:rsid w:val="00972B7F"/>
    <w:rsid w:val="00972D7E"/>
    <w:rsid w:val="00972E9F"/>
    <w:rsid w:val="00973B73"/>
    <w:rsid w:val="00975E87"/>
    <w:rsid w:val="009771DA"/>
    <w:rsid w:val="009812A8"/>
    <w:rsid w:val="0098214E"/>
    <w:rsid w:val="00983698"/>
    <w:rsid w:val="0098387D"/>
    <w:rsid w:val="009844DA"/>
    <w:rsid w:val="009851B6"/>
    <w:rsid w:val="00986B17"/>
    <w:rsid w:val="009919F5"/>
    <w:rsid w:val="00995DAC"/>
    <w:rsid w:val="009966C0"/>
    <w:rsid w:val="0099670B"/>
    <w:rsid w:val="00996B04"/>
    <w:rsid w:val="00997F53"/>
    <w:rsid w:val="009A04A4"/>
    <w:rsid w:val="009A078A"/>
    <w:rsid w:val="009A1755"/>
    <w:rsid w:val="009A443B"/>
    <w:rsid w:val="009A45D8"/>
    <w:rsid w:val="009A461F"/>
    <w:rsid w:val="009A516B"/>
    <w:rsid w:val="009A55AA"/>
    <w:rsid w:val="009A663D"/>
    <w:rsid w:val="009B04A9"/>
    <w:rsid w:val="009B3641"/>
    <w:rsid w:val="009B404C"/>
    <w:rsid w:val="009B50ED"/>
    <w:rsid w:val="009B5AAA"/>
    <w:rsid w:val="009B5EB1"/>
    <w:rsid w:val="009B69E7"/>
    <w:rsid w:val="009C1C76"/>
    <w:rsid w:val="009C3819"/>
    <w:rsid w:val="009C3F17"/>
    <w:rsid w:val="009C41EC"/>
    <w:rsid w:val="009C42FF"/>
    <w:rsid w:val="009C6A1B"/>
    <w:rsid w:val="009D177C"/>
    <w:rsid w:val="009D1A1C"/>
    <w:rsid w:val="009D2775"/>
    <w:rsid w:val="009D2A3B"/>
    <w:rsid w:val="009D2B87"/>
    <w:rsid w:val="009D4631"/>
    <w:rsid w:val="009D4FE8"/>
    <w:rsid w:val="009D51D9"/>
    <w:rsid w:val="009D5651"/>
    <w:rsid w:val="009D59FD"/>
    <w:rsid w:val="009D61E5"/>
    <w:rsid w:val="009E1526"/>
    <w:rsid w:val="009E1C1B"/>
    <w:rsid w:val="009E3668"/>
    <w:rsid w:val="009E5E67"/>
    <w:rsid w:val="009E65FF"/>
    <w:rsid w:val="009F09FE"/>
    <w:rsid w:val="009F110F"/>
    <w:rsid w:val="009F275A"/>
    <w:rsid w:val="009F2A2F"/>
    <w:rsid w:val="009F41BA"/>
    <w:rsid w:val="009F46DB"/>
    <w:rsid w:val="009F4F92"/>
    <w:rsid w:val="009F6AF1"/>
    <w:rsid w:val="009F704A"/>
    <w:rsid w:val="00A000F2"/>
    <w:rsid w:val="00A031E7"/>
    <w:rsid w:val="00A03952"/>
    <w:rsid w:val="00A05E0F"/>
    <w:rsid w:val="00A06D39"/>
    <w:rsid w:val="00A10727"/>
    <w:rsid w:val="00A10A32"/>
    <w:rsid w:val="00A11CAC"/>
    <w:rsid w:val="00A127B7"/>
    <w:rsid w:val="00A12BE7"/>
    <w:rsid w:val="00A1398C"/>
    <w:rsid w:val="00A13ABC"/>
    <w:rsid w:val="00A13B2A"/>
    <w:rsid w:val="00A13B3E"/>
    <w:rsid w:val="00A13D85"/>
    <w:rsid w:val="00A14DA4"/>
    <w:rsid w:val="00A15698"/>
    <w:rsid w:val="00A1593D"/>
    <w:rsid w:val="00A16B69"/>
    <w:rsid w:val="00A179B5"/>
    <w:rsid w:val="00A179D0"/>
    <w:rsid w:val="00A201B7"/>
    <w:rsid w:val="00A209BE"/>
    <w:rsid w:val="00A20CAC"/>
    <w:rsid w:val="00A20D36"/>
    <w:rsid w:val="00A20F82"/>
    <w:rsid w:val="00A246F8"/>
    <w:rsid w:val="00A25248"/>
    <w:rsid w:val="00A26E22"/>
    <w:rsid w:val="00A2731F"/>
    <w:rsid w:val="00A306CE"/>
    <w:rsid w:val="00A3291F"/>
    <w:rsid w:val="00A336B9"/>
    <w:rsid w:val="00A343F3"/>
    <w:rsid w:val="00A36AE1"/>
    <w:rsid w:val="00A37DC8"/>
    <w:rsid w:val="00A41F34"/>
    <w:rsid w:val="00A43BEB"/>
    <w:rsid w:val="00A46764"/>
    <w:rsid w:val="00A46A9F"/>
    <w:rsid w:val="00A509B5"/>
    <w:rsid w:val="00A521A4"/>
    <w:rsid w:val="00A5274F"/>
    <w:rsid w:val="00A52CC6"/>
    <w:rsid w:val="00A548C4"/>
    <w:rsid w:val="00A5500D"/>
    <w:rsid w:val="00A5550D"/>
    <w:rsid w:val="00A565AF"/>
    <w:rsid w:val="00A565BC"/>
    <w:rsid w:val="00A56699"/>
    <w:rsid w:val="00A5727C"/>
    <w:rsid w:val="00A60550"/>
    <w:rsid w:val="00A616A3"/>
    <w:rsid w:val="00A62040"/>
    <w:rsid w:val="00A62A48"/>
    <w:rsid w:val="00A62CA3"/>
    <w:rsid w:val="00A64901"/>
    <w:rsid w:val="00A65582"/>
    <w:rsid w:val="00A65629"/>
    <w:rsid w:val="00A67652"/>
    <w:rsid w:val="00A6781E"/>
    <w:rsid w:val="00A67FE3"/>
    <w:rsid w:val="00A701A5"/>
    <w:rsid w:val="00A7101B"/>
    <w:rsid w:val="00A715A2"/>
    <w:rsid w:val="00A71EA4"/>
    <w:rsid w:val="00A72F2A"/>
    <w:rsid w:val="00A825E6"/>
    <w:rsid w:val="00A83767"/>
    <w:rsid w:val="00A84C0D"/>
    <w:rsid w:val="00A85FA9"/>
    <w:rsid w:val="00A86126"/>
    <w:rsid w:val="00A8636C"/>
    <w:rsid w:val="00A872B4"/>
    <w:rsid w:val="00A872E8"/>
    <w:rsid w:val="00A90807"/>
    <w:rsid w:val="00A90AEC"/>
    <w:rsid w:val="00A90DF2"/>
    <w:rsid w:val="00A91584"/>
    <w:rsid w:val="00A92022"/>
    <w:rsid w:val="00A92EDE"/>
    <w:rsid w:val="00A93BD1"/>
    <w:rsid w:val="00A94387"/>
    <w:rsid w:val="00A95A02"/>
    <w:rsid w:val="00AA0E96"/>
    <w:rsid w:val="00AA2A3A"/>
    <w:rsid w:val="00AA3132"/>
    <w:rsid w:val="00AA44FA"/>
    <w:rsid w:val="00AA5697"/>
    <w:rsid w:val="00AA5D34"/>
    <w:rsid w:val="00AA5FA4"/>
    <w:rsid w:val="00AA66FC"/>
    <w:rsid w:val="00AA738B"/>
    <w:rsid w:val="00AA7835"/>
    <w:rsid w:val="00AB136C"/>
    <w:rsid w:val="00AB1439"/>
    <w:rsid w:val="00AB1478"/>
    <w:rsid w:val="00AB1526"/>
    <w:rsid w:val="00AB1656"/>
    <w:rsid w:val="00AB2300"/>
    <w:rsid w:val="00AB27F3"/>
    <w:rsid w:val="00AB4DE6"/>
    <w:rsid w:val="00AB5D0F"/>
    <w:rsid w:val="00AB6203"/>
    <w:rsid w:val="00AB63BE"/>
    <w:rsid w:val="00AB7734"/>
    <w:rsid w:val="00AB7EF3"/>
    <w:rsid w:val="00AC0073"/>
    <w:rsid w:val="00AC16D7"/>
    <w:rsid w:val="00AC2996"/>
    <w:rsid w:val="00AC30BF"/>
    <w:rsid w:val="00AC7250"/>
    <w:rsid w:val="00AC7A57"/>
    <w:rsid w:val="00AD035B"/>
    <w:rsid w:val="00AD05DA"/>
    <w:rsid w:val="00AD287C"/>
    <w:rsid w:val="00AD2ACE"/>
    <w:rsid w:val="00AD3BD2"/>
    <w:rsid w:val="00AD6628"/>
    <w:rsid w:val="00AD7235"/>
    <w:rsid w:val="00AD7E69"/>
    <w:rsid w:val="00AE14C1"/>
    <w:rsid w:val="00AE4E77"/>
    <w:rsid w:val="00AE56D3"/>
    <w:rsid w:val="00AE64E5"/>
    <w:rsid w:val="00AE79F1"/>
    <w:rsid w:val="00AF0071"/>
    <w:rsid w:val="00AF1B04"/>
    <w:rsid w:val="00AF2F71"/>
    <w:rsid w:val="00AF3499"/>
    <w:rsid w:val="00AF4012"/>
    <w:rsid w:val="00AF642E"/>
    <w:rsid w:val="00AF671B"/>
    <w:rsid w:val="00AF6A54"/>
    <w:rsid w:val="00AF7088"/>
    <w:rsid w:val="00AF7F1C"/>
    <w:rsid w:val="00B00A9E"/>
    <w:rsid w:val="00B017A7"/>
    <w:rsid w:val="00B020FC"/>
    <w:rsid w:val="00B03325"/>
    <w:rsid w:val="00B0410D"/>
    <w:rsid w:val="00B04193"/>
    <w:rsid w:val="00B04442"/>
    <w:rsid w:val="00B04D69"/>
    <w:rsid w:val="00B05A88"/>
    <w:rsid w:val="00B072A4"/>
    <w:rsid w:val="00B07C50"/>
    <w:rsid w:val="00B11C83"/>
    <w:rsid w:val="00B11D4F"/>
    <w:rsid w:val="00B11E49"/>
    <w:rsid w:val="00B11EA7"/>
    <w:rsid w:val="00B1595E"/>
    <w:rsid w:val="00B16136"/>
    <w:rsid w:val="00B165A1"/>
    <w:rsid w:val="00B177AA"/>
    <w:rsid w:val="00B20FF6"/>
    <w:rsid w:val="00B22AAC"/>
    <w:rsid w:val="00B22CF9"/>
    <w:rsid w:val="00B24A1A"/>
    <w:rsid w:val="00B24DAC"/>
    <w:rsid w:val="00B27B25"/>
    <w:rsid w:val="00B3012F"/>
    <w:rsid w:val="00B30CE9"/>
    <w:rsid w:val="00B32576"/>
    <w:rsid w:val="00B34A87"/>
    <w:rsid w:val="00B352D1"/>
    <w:rsid w:val="00B370D8"/>
    <w:rsid w:val="00B379AC"/>
    <w:rsid w:val="00B412B5"/>
    <w:rsid w:val="00B41C0F"/>
    <w:rsid w:val="00B428D2"/>
    <w:rsid w:val="00B42A6F"/>
    <w:rsid w:val="00B4354C"/>
    <w:rsid w:val="00B43663"/>
    <w:rsid w:val="00B445C5"/>
    <w:rsid w:val="00B465C0"/>
    <w:rsid w:val="00B46A1C"/>
    <w:rsid w:val="00B4718A"/>
    <w:rsid w:val="00B471AF"/>
    <w:rsid w:val="00B47A11"/>
    <w:rsid w:val="00B502FD"/>
    <w:rsid w:val="00B50ADD"/>
    <w:rsid w:val="00B5138C"/>
    <w:rsid w:val="00B524A3"/>
    <w:rsid w:val="00B526D1"/>
    <w:rsid w:val="00B55947"/>
    <w:rsid w:val="00B56EE6"/>
    <w:rsid w:val="00B57234"/>
    <w:rsid w:val="00B60DAE"/>
    <w:rsid w:val="00B61670"/>
    <w:rsid w:val="00B619AD"/>
    <w:rsid w:val="00B61BB6"/>
    <w:rsid w:val="00B628AB"/>
    <w:rsid w:val="00B65E65"/>
    <w:rsid w:val="00B67662"/>
    <w:rsid w:val="00B705B0"/>
    <w:rsid w:val="00B70DC4"/>
    <w:rsid w:val="00B70E74"/>
    <w:rsid w:val="00B71000"/>
    <w:rsid w:val="00B72598"/>
    <w:rsid w:val="00B729D1"/>
    <w:rsid w:val="00B73F50"/>
    <w:rsid w:val="00B73FC2"/>
    <w:rsid w:val="00B75266"/>
    <w:rsid w:val="00B75645"/>
    <w:rsid w:val="00B75A77"/>
    <w:rsid w:val="00B7630C"/>
    <w:rsid w:val="00B80824"/>
    <w:rsid w:val="00B808A8"/>
    <w:rsid w:val="00B808CD"/>
    <w:rsid w:val="00B818F2"/>
    <w:rsid w:val="00B8222B"/>
    <w:rsid w:val="00B82FC2"/>
    <w:rsid w:val="00B84729"/>
    <w:rsid w:val="00B85506"/>
    <w:rsid w:val="00B870F5"/>
    <w:rsid w:val="00B87C8F"/>
    <w:rsid w:val="00B906C8"/>
    <w:rsid w:val="00B92F0B"/>
    <w:rsid w:val="00B9316F"/>
    <w:rsid w:val="00B94855"/>
    <w:rsid w:val="00B955C4"/>
    <w:rsid w:val="00B971DB"/>
    <w:rsid w:val="00B9774B"/>
    <w:rsid w:val="00B97CF0"/>
    <w:rsid w:val="00BA17F8"/>
    <w:rsid w:val="00BA268D"/>
    <w:rsid w:val="00BA2838"/>
    <w:rsid w:val="00BA2894"/>
    <w:rsid w:val="00BA45F6"/>
    <w:rsid w:val="00BA4DBF"/>
    <w:rsid w:val="00BA54A3"/>
    <w:rsid w:val="00BA74EF"/>
    <w:rsid w:val="00BB029C"/>
    <w:rsid w:val="00BB1394"/>
    <w:rsid w:val="00BB20D5"/>
    <w:rsid w:val="00BB3889"/>
    <w:rsid w:val="00BB764C"/>
    <w:rsid w:val="00BC0451"/>
    <w:rsid w:val="00BC078C"/>
    <w:rsid w:val="00BC1293"/>
    <w:rsid w:val="00BC379A"/>
    <w:rsid w:val="00BC3D2C"/>
    <w:rsid w:val="00BC4FD3"/>
    <w:rsid w:val="00BC4FE5"/>
    <w:rsid w:val="00BC7255"/>
    <w:rsid w:val="00BD2347"/>
    <w:rsid w:val="00BD3BDF"/>
    <w:rsid w:val="00BD4C34"/>
    <w:rsid w:val="00BD5116"/>
    <w:rsid w:val="00BD5626"/>
    <w:rsid w:val="00BD564C"/>
    <w:rsid w:val="00BE0170"/>
    <w:rsid w:val="00BE0938"/>
    <w:rsid w:val="00BE310D"/>
    <w:rsid w:val="00BE3401"/>
    <w:rsid w:val="00BE4336"/>
    <w:rsid w:val="00BE5B49"/>
    <w:rsid w:val="00BE74C8"/>
    <w:rsid w:val="00BF0269"/>
    <w:rsid w:val="00BF1B7D"/>
    <w:rsid w:val="00BF1BBB"/>
    <w:rsid w:val="00BF5CCD"/>
    <w:rsid w:val="00BF6C00"/>
    <w:rsid w:val="00C0222E"/>
    <w:rsid w:val="00C05874"/>
    <w:rsid w:val="00C07645"/>
    <w:rsid w:val="00C106A0"/>
    <w:rsid w:val="00C11200"/>
    <w:rsid w:val="00C1211A"/>
    <w:rsid w:val="00C126B4"/>
    <w:rsid w:val="00C136D3"/>
    <w:rsid w:val="00C13A79"/>
    <w:rsid w:val="00C13F02"/>
    <w:rsid w:val="00C15209"/>
    <w:rsid w:val="00C170E6"/>
    <w:rsid w:val="00C17D00"/>
    <w:rsid w:val="00C20329"/>
    <w:rsid w:val="00C20D13"/>
    <w:rsid w:val="00C211AA"/>
    <w:rsid w:val="00C23422"/>
    <w:rsid w:val="00C2453A"/>
    <w:rsid w:val="00C247C5"/>
    <w:rsid w:val="00C24887"/>
    <w:rsid w:val="00C24A21"/>
    <w:rsid w:val="00C2517D"/>
    <w:rsid w:val="00C25C94"/>
    <w:rsid w:val="00C262FF"/>
    <w:rsid w:val="00C26361"/>
    <w:rsid w:val="00C26CFF"/>
    <w:rsid w:val="00C30576"/>
    <w:rsid w:val="00C33099"/>
    <w:rsid w:val="00C33E75"/>
    <w:rsid w:val="00C344DB"/>
    <w:rsid w:val="00C34C97"/>
    <w:rsid w:val="00C36C7A"/>
    <w:rsid w:val="00C40730"/>
    <w:rsid w:val="00C4124A"/>
    <w:rsid w:val="00C420C6"/>
    <w:rsid w:val="00C4211E"/>
    <w:rsid w:val="00C43879"/>
    <w:rsid w:val="00C43FF4"/>
    <w:rsid w:val="00C44037"/>
    <w:rsid w:val="00C442F2"/>
    <w:rsid w:val="00C44408"/>
    <w:rsid w:val="00C44555"/>
    <w:rsid w:val="00C468EE"/>
    <w:rsid w:val="00C4778D"/>
    <w:rsid w:val="00C50F5B"/>
    <w:rsid w:val="00C517D6"/>
    <w:rsid w:val="00C51AFB"/>
    <w:rsid w:val="00C52106"/>
    <w:rsid w:val="00C52493"/>
    <w:rsid w:val="00C56557"/>
    <w:rsid w:val="00C57DFF"/>
    <w:rsid w:val="00C608C6"/>
    <w:rsid w:val="00C614E4"/>
    <w:rsid w:val="00C668B9"/>
    <w:rsid w:val="00C7053E"/>
    <w:rsid w:val="00C706AC"/>
    <w:rsid w:val="00C70B73"/>
    <w:rsid w:val="00C71EB7"/>
    <w:rsid w:val="00C72E6C"/>
    <w:rsid w:val="00C74B5E"/>
    <w:rsid w:val="00C75A65"/>
    <w:rsid w:val="00C7600F"/>
    <w:rsid w:val="00C761E3"/>
    <w:rsid w:val="00C80CBC"/>
    <w:rsid w:val="00C813AE"/>
    <w:rsid w:val="00C815BE"/>
    <w:rsid w:val="00C82A3F"/>
    <w:rsid w:val="00C83583"/>
    <w:rsid w:val="00C835EF"/>
    <w:rsid w:val="00C84EA6"/>
    <w:rsid w:val="00C852E6"/>
    <w:rsid w:val="00C86133"/>
    <w:rsid w:val="00C864DB"/>
    <w:rsid w:val="00C87B20"/>
    <w:rsid w:val="00C908C8"/>
    <w:rsid w:val="00C925CC"/>
    <w:rsid w:val="00C92852"/>
    <w:rsid w:val="00C94D37"/>
    <w:rsid w:val="00C954D2"/>
    <w:rsid w:val="00C95F0B"/>
    <w:rsid w:val="00C97664"/>
    <w:rsid w:val="00C97E6C"/>
    <w:rsid w:val="00CA05D4"/>
    <w:rsid w:val="00CA243B"/>
    <w:rsid w:val="00CA26E3"/>
    <w:rsid w:val="00CA279D"/>
    <w:rsid w:val="00CA658A"/>
    <w:rsid w:val="00CA6B4A"/>
    <w:rsid w:val="00CB1169"/>
    <w:rsid w:val="00CB202D"/>
    <w:rsid w:val="00CB47BC"/>
    <w:rsid w:val="00CB484A"/>
    <w:rsid w:val="00CB489D"/>
    <w:rsid w:val="00CB54CB"/>
    <w:rsid w:val="00CB5C2C"/>
    <w:rsid w:val="00CB7CDF"/>
    <w:rsid w:val="00CC0542"/>
    <w:rsid w:val="00CC0667"/>
    <w:rsid w:val="00CC0697"/>
    <w:rsid w:val="00CC0A0D"/>
    <w:rsid w:val="00CC0BC6"/>
    <w:rsid w:val="00CC1288"/>
    <w:rsid w:val="00CC158B"/>
    <w:rsid w:val="00CC2041"/>
    <w:rsid w:val="00CC283F"/>
    <w:rsid w:val="00CC5A5A"/>
    <w:rsid w:val="00CC66CD"/>
    <w:rsid w:val="00CC67B4"/>
    <w:rsid w:val="00CC7393"/>
    <w:rsid w:val="00CD139D"/>
    <w:rsid w:val="00CD166D"/>
    <w:rsid w:val="00CD25AF"/>
    <w:rsid w:val="00CD2D1E"/>
    <w:rsid w:val="00CD442B"/>
    <w:rsid w:val="00CD4A8C"/>
    <w:rsid w:val="00CD51F2"/>
    <w:rsid w:val="00CD5372"/>
    <w:rsid w:val="00CD748C"/>
    <w:rsid w:val="00CE1484"/>
    <w:rsid w:val="00CE1961"/>
    <w:rsid w:val="00CE2561"/>
    <w:rsid w:val="00CE3AC7"/>
    <w:rsid w:val="00CE51DD"/>
    <w:rsid w:val="00CE576C"/>
    <w:rsid w:val="00CE67E1"/>
    <w:rsid w:val="00CE7924"/>
    <w:rsid w:val="00CF0127"/>
    <w:rsid w:val="00CF4929"/>
    <w:rsid w:val="00CF4BCA"/>
    <w:rsid w:val="00CF54C8"/>
    <w:rsid w:val="00D02D6F"/>
    <w:rsid w:val="00D03FFC"/>
    <w:rsid w:val="00D0521B"/>
    <w:rsid w:val="00D07046"/>
    <w:rsid w:val="00D07E19"/>
    <w:rsid w:val="00D130E1"/>
    <w:rsid w:val="00D14695"/>
    <w:rsid w:val="00D14858"/>
    <w:rsid w:val="00D15A62"/>
    <w:rsid w:val="00D16378"/>
    <w:rsid w:val="00D17415"/>
    <w:rsid w:val="00D17902"/>
    <w:rsid w:val="00D20268"/>
    <w:rsid w:val="00D202D6"/>
    <w:rsid w:val="00D23BA5"/>
    <w:rsid w:val="00D26BAE"/>
    <w:rsid w:val="00D30D6E"/>
    <w:rsid w:val="00D31288"/>
    <w:rsid w:val="00D340CE"/>
    <w:rsid w:val="00D352F3"/>
    <w:rsid w:val="00D36A70"/>
    <w:rsid w:val="00D37A15"/>
    <w:rsid w:val="00D423DE"/>
    <w:rsid w:val="00D45516"/>
    <w:rsid w:val="00D4561A"/>
    <w:rsid w:val="00D459A3"/>
    <w:rsid w:val="00D4679F"/>
    <w:rsid w:val="00D47ED0"/>
    <w:rsid w:val="00D506B2"/>
    <w:rsid w:val="00D507FE"/>
    <w:rsid w:val="00D51622"/>
    <w:rsid w:val="00D516AB"/>
    <w:rsid w:val="00D5475E"/>
    <w:rsid w:val="00D55678"/>
    <w:rsid w:val="00D558C8"/>
    <w:rsid w:val="00D574FC"/>
    <w:rsid w:val="00D60A2A"/>
    <w:rsid w:val="00D62983"/>
    <w:rsid w:val="00D63517"/>
    <w:rsid w:val="00D635C7"/>
    <w:rsid w:val="00D63A5B"/>
    <w:rsid w:val="00D63AB4"/>
    <w:rsid w:val="00D63ADF"/>
    <w:rsid w:val="00D640CD"/>
    <w:rsid w:val="00D654ED"/>
    <w:rsid w:val="00D655AE"/>
    <w:rsid w:val="00D66792"/>
    <w:rsid w:val="00D678BA"/>
    <w:rsid w:val="00D71CEA"/>
    <w:rsid w:val="00D71D3B"/>
    <w:rsid w:val="00D72CEF"/>
    <w:rsid w:val="00D72DF0"/>
    <w:rsid w:val="00D73D59"/>
    <w:rsid w:val="00D747B8"/>
    <w:rsid w:val="00D756E1"/>
    <w:rsid w:val="00D75ABB"/>
    <w:rsid w:val="00D75CA6"/>
    <w:rsid w:val="00D76B14"/>
    <w:rsid w:val="00D774D9"/>
    <w:rsid w:val="00D80592"/>
    <w:rsid w:val="00D82857"/>
    <w:rsid w:val="00D83A85"/>
    <w:rsid w:val="00D83BCE"/>
    <w:rsid w:val="00D84551"/>
    <w:rsid w:val="00D91318"/>
    <w:rsid w:val="00D93956"/>
    <w:rsid w:val="00DA0787"/>
    <w:rsid w:val="00DA1588"/>
    <w:rsid w:val="00DA4099"/>
    <w:rsid w:val="00DA5A14"/>
    <w:rsid w:val="00DA64DF"/>
    <w:rsid w:val="00DA6878"/>
    <w:rsid w:val="00DA72D0"/>
    <w:rsid w:val="00DB0B5A"/>
    <w:rsid w:val="00DB2206"/>
    <w:rsid w:val="00DB5FFB"/>
    <w:rsid w:val="00DB7610"/>
    <w:rsid w:val="00DC0893"/>
    <w:rsid w:val="00DC0A65"/>
    <w:rsid w:val="00DC1C9A"/>
    <w:rsid w:val="00DC3166"/>
    <w:rsid w:val="00DC4A55"/>
    <w:rsid w:val="00DC5BDC"/>
    <w:rsid w:val="00DC5C76"/>
    <w:rsid w:val="00DC5D57"/>
    <w:rsid w:val="00DC777D"/>
    <w:rsid w:val="00DD076B"/>
    <w:rsid w:val="00DD12E8"/>
    <w:rsid w:val="00DD1B2A"/>
    <w:rsid w:val="00DD1B9C"/>
    <w:rsid w:val="00DD3C7C"/>
    <w:rsid w:val="00DD5E6E"/>
    <w:rsid w:val="00DD61C1"/>
    <w:rsid w:val="00DD6B3C"/>
    <w:rsid w:val="00DE0A1D"/>
    <w:rsid w:val="00DE13C1"/>
    <w:rsid w:val="00DE140D"/>
    <w:rsid w:val="00DE22A2"/>
    <w:rsid w:val="00DE26FE"/>
    <w:rsid w:val="00DE2FB7"/>
    <w:rsid w:val="00DE3E86"/>
    <w:rsid w:val="00DE5EBA"/>
    <w:rsid w:val="00DE71F2"/>
    <w:rsid w:val="00DE7EAB"/>
    <w:rsid w:val="00DF3C9F"/>
    <w:rsid w:val="00DF4906"/>
    <w:rsid w:val="00DF5322"/>
    <w:rsid w:val="00DF53EE"/>
    <w:rsid w:val="00DF6096"/>
    <w:rsid w:val="00DF7908"/>
    <w:rsid w:val="00E003F9"/>
    <w:rsid w:val="00E006A8"/>
    <w:rsid w:val="00E015B8"/>
    <w:rsid w:val="00E020EE"/>
    <w:rsid w:val="00E02CA6"/>
    <w:rsid w:val="00E02FF6"/>
    <w:rsid w:val="00E03FDB"/>
    <w:rsid w:val="00E059BF"/>
    <w:rsid w:val="00E06779"/>
    <w:rsid w:val="00E07AD0"/>
    <w:rsid w:val="00E07DC5"/>
    <w:rsid w:val="00E1199C"/>
    <w:rsid w:val="00E129CA"/>
    <w:rsid w:val="00E12E84"/>
    <w:rsid w:val="00E138A8"/>
    <w:rsid w:val="00E142A9"/>
    <w:rsid w:val="00E14FF1"/>
    <w:rsid w:val="00E1619E"/>
    <w:rsid w:val="00E23C09"/>
    <w:rsid w:val="00E23F7F"/>
    <w:rsid w:val="00E252C4"/>
    <w:rsid w:val="00E25C1E"/>
    <w:rsid w:val="00E26075"/>
    <w:rsid w:val="00E274DB"/>
    <w:rsid w:val="00E304B1"/>
    <w:rsid w:val="00E30DB2"/>
    <w:rsid w:val="00E30DFE"/>
    <w:rsid w:val="00E31177"/>
    <w:rsid w:val="00E342E2"/>
    <w:rsid w:val="00E34461"/>
    <w:rsid w:val="00E35584"/>
    <w:rsid w:val="00E373B8"/>
    <w:rsid w:val="00E37AC0"/>
    <w:rsid w:val="00E37B7E"/>
    <w:rsid w:val="00E4093C"/>
    <w:rsid w:val="00E41F6D"/>
    <w:rsid w:val="00E429AA"/>
    <w:rsid w:val="00E44401"/>
    <w:rsid w:val="00E459DE"/>
    <w:rsid w:val="00E45C2E"/>
    <w:rsid w:val="00E45F6A"/>
    <w:rsid w:val="00E46D77"/>
    <w:rsid w:val="00E50129"/>
    <w:rsid w:val="00E5050A"/>
    <w:rsid w:val="00E54488"/>
    <w:rsid w:val="00E55BCE"/>
    <w:rsid w:val="00E56E87"/>
    <w:rsid w:val="00E603DC"/>
    <w:rsid w:val="00E60AE4"/>
    <w:rsid w:val="00E61B98"/>
    <w:rsid w:val="00E63816"/>
    <w:rsid w:val="00E64247"/>
    <w:rsid w:val="00E65110"/>
    <w:rsid w:val="00E65867"/>
    <w:rsid w:val="00E658BA"/>
    <w:rsid w:val="00E66C80"/>
    <w:rsid w:val="00E72ADE"/>
    <w:rsid w:val="00E72BA7"/>
    <w:rsid w:val="00E773F5"/>
    <w:rsid w:val="00E8147C"/>
    <w:rsid w:val="00E835BE"/>
    <w:rsid w:val="00E83A4B"/>
    <w:rsid w:val="00E870C8"/>
    <w:rsid w:val="00E90DB5"/>
    <w:rsid w:val="00E91BAD"/>
    <w:rsid w:val="00E91E2C"/>
    <w:rsid w:val="00E91F13"/>
    <w:rsid w:val="00E923D7"/>
    <w:rsid w:val="00E939A5"/>
    <w:rsid w:val="00E95055"/>
    <w:rsid w:val="00E951E7"/>
    <w:rsid w:val="00E9537D"/>
    <w:rsid w:val="00E96DFC"/>
    <w:rsid w:val="00E97DF7"/>
    <w:rsid w:val="00EA0F5E"/>
    <w:rsid w:val="00EA1479"/>
    <w:rsid w:val="00EA34BB"/>
    <w:rsid w:val="00EA3FC9"/>
    <w:rsid w:val="00EA5C5E"/>
    <w:rsid w:val="00EA6EAC"/>
    <w:rsid w:val="00EA7776"/>
    <w:rsid w:val="00EA7DA7"/>
    <w:rsid w:val="00EB087B"/>
    <w:rsid w:val="00EB0A3C"/>
    <w:rsid w:val="00EB0BE9"/>
    <w:rsid w:val="00EB1750"/>
    <w:rsid w:val="00EB3985"/>
    <w:rsid w:val="00EB47ED"/>
    <w:rsid w:val="00EB61FC"/>
    <w:rsid w:val="00EC00F9"/>
    <w:rsid w:val="00EC18E1"/>
    <w:rsid w:val="00EC2232"/>
    <w:rsid w:val="00EC27D6"/>
    <w:rsid w:val="00EC3954"/>
    <w:rsid w:val="00EC4413"/>
    <w:rsid w:val="00EC5C34"/>
    <w:rsid w:val="00ED0F2D"/>
    <w:rsid w:val="00ED1564"/>
    <w:rsid w:val="00ED254E"/>
    <w:rsid w:val="00ED366E"/>
    <w:rsid w:val="00ED5B45"/>
    <w:rsid w:val="00ED64C5"/>
    <w:rsid w:val="00ED6CE0"/>
    <w:rsid w:val="00EE06B5"/>
    <w:rsid w:val="00EE19DA"/>
    <w:rsid w:val="00EE1BA3"/>
    <w:rsid w:val="00EE2049"/>
    <w:rsid w:val="00EE2592"/>
    <w:rsid w:val="00EE326D"/>
    <w:rsid w:val="00EE457D"/>
    <w:rsid w:val="00EE536D"/>
    <w:rsid w:val="00EE61FC"/>
    <w:rsid w:val="00EE7B50"/>
    <w:rsid w:val="00EE7E0C"/>
    <w:rsid w:val="00EF0517"/>
    <w:rsid w:val="00EF05A6"/>
    <w:rsid w:val="00EF1C2C"/>
    <w:rsid w:val="00EF2E43"/>
    <w:rsid w:val="00EF33D5"/>
    <w:rsid w:val="00EF34AD"/>
    <w:rsid w:val="00EF5E09"/>
    <w:rsid w:val="00EF72C4"/>
    <w:rsid w:val="00EF7B73"/>
    <w:rsid w:val="00EF7CBD"/>
    <w:rsid w:val="00EF7CC4"/>
    <w:rsid w:val="00F008CA"/>
    <w:rsid w:val="00F0119B"/>
    <w:rsid w:val="00F0303A"/>
    <w:rsid w:val="00F0305E"/>
    <w:rsid w:val="00F04553"/>
    <w:rsid w:val="00F04E0A"/>
    <w:rsid w:val="00F10842"/>
    <w:rsid w:val="00F11585"/>
    <w:rsid w:val="00F12042"/>
    <w:rsid w:val="00F12189"/>
    <w:rsid w:val="00F13A12"/>
    <w:rsid w:val="00F162CE"/>
    <w:rsid w:val="00F167CF"/>
    <w:rsid w:val="00F21C20"/>
    <w:rsid w:val="00F21E1D"/>
    <w:rsid w:val="00F2247C"/>
    <w:rsid w:val="00F22714"/>
    <w:rsid w:val="00F2386F"/>
    <w:rsid w:val="00F23977"/>
    <w:rsid w:val="00F23D8D"/>
    <w:rsid w:val="00F261C6"/>
    <w:rsid w:val="00F26D77"/>
    <w:rsid w:val="00F275AF"/>
    <w:rsid w:val="00F27A40"/>
    <w:rsid w:val="00F33555"/>
    <w:rsid w:val="00F33E52"/>
    <w:rsid w:val="00F33E63"/>
    <w:rsid w:val="00F34987"/>
    <w:rsid w:val="00F3502C"/>
    <w:rsid w:val="00F3513D"/>
    <w:rsid w:val="00F36992"/>
    <w:rsid w:val="00F40253"/>
    <w:rsid w:val="00F40464"/>
    <w:rsid w:val="00F41A7E"/>
    <w:rsid w:val="00F42A63"/>
    <w:rsid w:val="00F43252"/>
    <w:rsid w:val="00F4519B"/>
    <w:rsid w:val="00F45661"/>
    <w:rsid w:val="00F45F57"/>
    <w:rsid w:val="00F47B86"/>
    <w:rsid w:val="00F51E07"/>
    <w:rsid w:val="00F5332F"/>
    <w:rsid w:val="00F534E5"/>
    <w:rsid w:val="00F56859"/>
    <w:rsid w:val="00F578DD"/>
    <w:rsid w:val="00F60CF3"/>
    <w:rsid w:val="00F62A8F"/>
    <w:rsid w:val="00F6307A"/>
    <w:rsid w:val="00F6349D"/>
    <w:rsid w:val="00F63D88"/>
    <w:rsid w:val="00F63DA4"/>
    <w:rsid w:val="00F6441F"/>
    <w:rsid w:val="00F6614A"/>
    <w:rsid w:val="00F665A3"/>
    <w:rsid w:val="00F665D1"/>
    <w:rsid w:val="00F677EE"/>
    <w:rsid w:val="00F704E3"/>
    <w:rsid w:val="00F71965"/>
    <w:rsid w:val="00F720A2"/>
    <w:rsid w:val="00F72297"/>
    <w:rsid w:val="00F72702"/>
    <w:rsid w:val="00F73A25"/>
    <w:rsid w:val="00F75945"/>
    <w:rsid w:val="00F768B1"/>
    <w:rsid w:val="00F777B2"/>
    <w:rsid w:val="00F77EFF"/>
    <w:rsid w:val="00F80131"/>
    <w:rsid w:val="00F83D29"/>
    <w:rsid w:val="00F85B03"/>
    <w:rsid w:val="00F85E8E"/>
    <w:rsid w:val="00F86859"/>
    <w:rsid w:val="00F8781B"/>
    <w:rsid w:val="00F92CE9"/>
    <w:rsid w:val="00F936FD"/>
    <w:rsid w:val="00F95841"/>
    <w:rsid w:val="00F95E91"/>
    <w:rsid w:val="00FA0772"/>
    <w:rsid w:val="00FA0BAF"/>
    <w:rsid w:val="00FA0BCD"/>
    <w:rsid w:val="00FA0D5A"/>
    <w:rsid w:val="00FA6717"/>
    <w:rsid w:val="00FA7651"/>
    <w:rsid w:val="00FB0851"/>
    <w:rsid w:val="00FB1B0B"/>
    <w:rsid w:val="00FB3EBC"/>
    <w:rsid w:val="00FB40DC"/>
    <w:rsid w:val="00FB7633"/>
    <w:rsid w:val="00FC0335"/>
    <w:rsid w:val="00FC1A9F"/>
    <w:rsid w:val="00FC1CED"/>
    <w:rsid w:val="00FC30BB"/>
    <w:rsid w:val="00FC621C"/>
    <w:rsid w:val="00FD26E6"/>
    <w:rsid w:val="00FD502C"/>
    <w:rsid w:val="00FD570B"/>
    <w:rsid w:val="00FD6369"/>
    <w:rsid w:val="00FD7202"/>
    <w:rsid w:val="00FD769D"/>
    <w:rsid w:val="00FE12AD"/>
    <w:rsid w:val="00FE2253"/>
    <w:rsid w:val="00FE38FB"/>
    <w:rsid w:val="00FE3F65"/>
    <w:rsid w:val="00FE450C"/>
    <w:rsid w:val="00FE4C7D"/>
    <w:rsid w:val="00FE61AF"/>
    <w:rsid w:val="00FE6D9B"/>
    <w:rsid w:val="00FE7082"/>
    <w:rsid w:val="00FF0D2D"/>
    <w:rsid w:val="00FF188D"/>
    <w:rsid w:val="00FF1DBB"/>
    <w:rsid w:val="00FF1E1E"/>
    <w:rsid w:val="00FF43F8"/>
    <w:rsid w:val="00FF50C8"/>
    <w:rsid w:val="00FF5A4F"/>
    <w:rsid w:val="00FF5E05"/>
    <w:rsid w:val="00FF6A1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2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BB"/>
  </w:style>
  <w:style w:type="paragraph" w:styleId="Stopka">
    <w:name w:val="footer"/>
    <w:basedOn w:val="Normalny"/>
    <w:link w:val="StopkaZnak"/>
    <w:uiPriority w:val="99"/>
    <w:unhideWhenUsed/>
    <w:rsid w:val="0043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BB"/>
  </w:style>
  <w:style w:type="paragraph" w:styleId="Akapitzlist">
    <w:name w:val="List Paragraph"/>
    <w:basedOn w:val="Normalny"/>
    <w:link w:val="AkapitzlistZnak"/>
    <w:uiPriority w:val="34"/>
    <w:qFormat/>
    <w:rsid w:val="007108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1DBB"/>
  </w:style>
  <w:style w:type="character" w:customStyle="1" w:styleId="Nagwek2Znak">
    <w:name w:val="Nagłówek 2 Znak"/>
    <w:basedOn w:val="Domylnaczcionkaakapitu"/>
    <w:link w:val="Nagwek2"/>
    <w:uiPriority w:val="9"/>
    <w:rsid w:val="009F27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F275A"/>
    <w:rPr>
      <w:b/>
      <w:bCs/>
    </w:rPr>
  </w:style>
  <w:style w:type="paragraph" w:styleId="NormalnyWeb">
    <w:name w:val="Normal (Web)"/>
    <w:basedOn w:val="Normalny"/>
    <w:rsid w:val="00EE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E326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826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2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4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40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2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BB"/>
  </w:style>
  <w:style w:type="paragraph" w:styleId="Stopka">
    <w:name w:val="footer"/>
    <w:basedOn w:val="Normalny"/>
    <w:link w:val="StopkaZnak"/>
    <w:uiPriority w:val="99"/>
    <w:unhideWhenUsed/>
    <w:rsid w:val="0043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BB"/>
  </w:style>
  <w:style w:type="paragraph" w:styleId="Akapitzlist">
    <w:name w:val="List Paragraph"/>
    <w:basedOn w:val="Normalny"/>
    <w:link w:val="AkapitzlistZnak"/>
    <w:uiPriority w:val="34"/>
    <w:qFormat/>
    <w:rsid w:val="007108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1DBB"/>
  </w:style>
  <w:style w:type="character" w:customStyle="1" w:styleId="Nagwek2Znak">
    <w:name w:val="Nagłówek 2 Znak"/>
    <w:basedOn w:val="Domylnaczcionkaakapitu"/>
    <w:link w:val="Nagwek2"/>
    <w:uiPriority w:val="9"/>
    <w:rsid w:val="009F27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F275A"/>
    <w:rPr>
      <w:b/>
      <w:bCs/>
    </w:rPr>
  </w:style>
  <w:style w:type="paragraph" w:styleId="NormalnyWeb">
    <w:name w:val="Normal (Web)"/>
    <w:basedOn w:val="Normalny"/>
    <w:rsid w:val="00EE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E326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826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2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4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40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drzejow.hom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014-2020.rpo-swietokrzy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um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drzejow@umjedrzej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CEEA-1DD7-40D7-ABA6-4E24088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3001</Words>
  <Characters>18006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Certes</Company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Krawczyk</dc:creator>
  <cp:lastModifiedBy>Dyrektor</cp:lastModifiedBy>
  <cp:revision>6</cp:revision>
  <cp:lastPrinted>2015-11-24T08:16:00Z</cp:lastPrinted>
  <dcterms:created xsi:type="dcterms:W3CDTF">2017-03-29T06:20:00Z</dcterms:created>
  <dcterms:modified xsi:type="dcterms:W3CDTF">2017-03-29T09:50:00Z</dcterms:modified>
</cp:coreProperties>
</file>