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3" w:rsidRPr="00A02B09" w:rsidRDefault="00634146" w:rsidP="00A82FF3">
      <w:pPr>
        <w:autoSpaceDE w:val="0"/>
        <w:autoSpaceDN w:val="0"/>
        <w:adjustRightInd w:val="0"/>
        <w:jc w:val="both"/>
        <w:rPr>
          <w:rFonts w:ascii="Verdana" w:hAnsi="Verdana" w:cs="LiberationSerif"/>
          <w:color w:val="000000" w:themeColor="text1"/>
          <w:sz w:val="20"/>
          <w:szCs w:val="20"/>
        </w:rPr>
      </w:pPr>
      <w:r>
        <w:rPr>
          <w:rFonts w:ascii="Verdana" w:hAnsi="Verdana" w:cs="LiberationSerif"/>
          <w:color w:val="000000" w:themeColor="text1"/>
          <w:sz w:val="20"/>
          <w:szCs w:val="20"/>
        </w:rPr>
        <w:t xml:space="preserve">RGG-6220.2.2019 </w:t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</w:r>
      <w:r>
        <w:rPr>
          <w:rFonts w:ascii="Verdana" w:hAnsi="Verdana" w:cs="LiberationSerif"/>
          <w:color w:val="000000" w:themeColor="text1"/>
          <w:sz w:val="20"/>
          <w:szCs w:val="20"/>
        </w:rPr>
        <w:tab/>
        <w:t>Jędrzejów, dn. 13.05</w:t>
      </w:r>
      <w:r w:rsidR="00A82FF3" w:rsidRPr="00A02B09">
        <w:rPr>
          <w:rFonts w:ascii="Verdana" w:hAnsi="Verdana" w:cs="LiberationSerif"/>
          <w:color w:val="000000" w:themeColor="text1"/>
          <w:sz w:val="20"/>
          <w:szCs w:val="20"/>
        </w:rPr>
        <w:t>.2019 r.</w:t>
      </w:r>
    </w:p>
    <w:p w:rsidR="00A82FF3" w:rsidRPr="00A02B09" w:rsidRDefault="00A82FF3" w:rsidP="00A82FF3">
      <w:pPr>
        <w:pStyle w:val="Tekstpodstawowywcity2"/>
        <w:spacing w:after="0" w:line="240" w:lineRule="auto"/>
        <w:ind w:left="0"/>
        <w:jc w:val="center"/>
        <w:rPr>
          <w:rFonts w:ascii="Verdana" w:hAnsi="Verdana"/>
          <w:b/>
          <w:smallCap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wcity2"/>
        <w:spacing w:after="0" w:line="240" w:lineRule="auto"/>
        <w:ind w:left="0"/>
        <w:jc w:val="center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A02B09">
        <w:rPr>
          <w:rFonts w:ascii="Verdana" w:hAnsi="Verdana"/>
          <w:b/>
          <w:smallCaps/>
          <w:color w:val="000000" w:themeColor="text1"/>
          <w:sz w:val="20"/>
          <w:szCs w:val="20"/>
        </w:rPr>
        <w:t>OBWIESZCZENIE</w:t>
      </w:r>
    </w:p>
    <w:p w:rsidR="00A82FF3" w:rsidRPr="00A02B09" w:rsidRDefault="00A82FF3" w:rsidP="00A82FF3">
      <w:pPr>
        <w:spacing w:before="100" w:beforeAutospacing="1" w:after="100" w:afterAutospacing="1"/>
        <w:ind w:left="-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>  </w:t>
      </w:r>
      <w:r w:rsidRPr="00A02B09">
        <w:rPr>
          <w:rFonts w:ascii="Verdana" w:hAnsi="Verdana"/>
          <w:color w:val="000000" w:themeColor="text1"/>
          <w:sz w:val="20"/>
          <w:szCs w:val="20"/>
        </w:rPr>
        <w:tab/>
      </w:r>
      <w:r w:rsidRPr="00A02B09">
        <w:rPr>
          <w:rFonts w:ascii="Verdana" w:hAnsi="Verdana" w:cs="Arial"/>
          <w:color w:val="000000" w:themeColor="text1"/>
          <w:sz w:val="20"/>
          <w:szCs w:val="20"/>
        </w:rPr>
        <w:t>Na podstawie art. 49 ustawy z dnia 14 czerwca 1960 r. Kodeks postępowania administracyjnego (Dz. U.  2018r. poz. 2096 ze zm.) w związku z art. 74 ust. 3 oraz art. 85 ust. 3 ustawy z dnia 3 października 2008r. o udostępnianiu informacji o środowisku i jego ochronie, udziale społeczeństwa w ochronie środowiska oraz o ocenach oddziaływania na środowisko  Dz. U. z 2018 r. poz. 2081ze zm.)</w:t>
      </w:r>
    </w:p>
    <w:p w:rsidR="00A82FF3" w:rsidRPr="00A02B09" w:rsidRDefault="00A82FF3" w:rsidP="00A82FF3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"/>
        <w:ind w:left="708"/>
        <w:rPr>
          <w:rFonts w:ascii="Verdana" w:hAnsi="Verdana"/>
          <w:b/>
          <w:smallCaps/>
          <w:color w:val="000000" w:themeColor="text1"/>
          <w:sz w:val="20"/>
        </w:rPr>
      </w:pPr>
      <w:r w:rsidRPr="00A02B09">
        <w:rPr>
          <w:rFonts w:ascii="Verdana" w:hAnsi="Verdana"/>
          <w:b/>
          <w:smallCaps/>
          <w:color w:val="000000" w:themeColor="text1"/>
          <w:sz w:val="20"/>
        </w:rPr>
        <w:t>Burmistrz miasta Jędrzejowa podaje  do  publicznej  wiadomości</w:t>
      </w:r>
    </w:p>
    <w:p w:rsidR="00A02B09" w:rsidRPr="00634146" w:rsidRDefault="00A02B09" w:rsidP="00A02B09">
      <w:pPr>
        <w:pStyle w:val="Tekstpodstawowy2"/>
        <w:spacing w:after="0" w:line="240" w:lineRule="auto"/>
        <w:ind w:left="-284" w:firstLine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FF3" w:rsidRPr="00634146" w:rsidRDefault="00634146" w:rsidP="00A02B09">
      <w:pPr>
        <w:pStyle w:val="Tekstpodstawowy2"/>
        <w:spacing w:after="0" w:line="240" w:lineRule="auto"/>
        <w:ind w:left="-284" w:firstLine="284"/>
        <w:jc w:val="both"/>
        <w:rPr>
          <w:rStyle w:val="Pogrubienie"/>
          <w:rFonts w:ascii="Verdana" w:hAnsi="Verdana"/>
          <w:color w:val="000000" w:themeColor="text1"/>
          <w:sz w:val="20"/>
          <w:szCs w:val="20"/>
        </w:rPr>
      </w:pPr>
      <w:r w:rsidRPr="00634146">
        <w:rPr>
          <w:rFonts w:ascii="Verdana" w:hAnsi="Verdana"/>
          <w:color w:val="000000" w:themeColor="text1"/>
          <w:sz w:val="20"/>
          <w:szCs w:val="20"/>
        </w:rPr>
        <w:t>informację, że w dniu 13 maja</w:t>
      </w:r>
      <w:r w:rsidR="00A82FF3" w:rsidRPr="00634146">
        <w:rPr>
          <w:rFonts w:ascii="Verdana" w:hAnsi="Verdana"/>
          <w:color w:val="000000" w:themeColor="text1"/>
          <w:sz w:val="20"/>
          <w:szCs w:val="20"/>
        </w:rPr>
        <w:t xml:space="preserve"> 2019r. została wydana decyzja Burmist</w:t>
      </w:r>
      <w:r w:rsidRPr="00634146">
        <w:rPr>
          <w:rFonts w:ascii="Verdana" w:hAnsi="Verdana"/>
          <w:color w:val="000000" w:themeColor="text1"/>
          <w:sz w:val="20"/>
          <w:szCs w:val="20"/>
        </w:rPr>
        <w:t>rza Miasta Jędrzejowa RGG 6220.2</w:t>
      </w:r>
      <w:r w:rsidR="00A82FF3" w:rsidRPr="00634146">
        <w:rPr>
          <w:rFonts w:ascii="Verdana" w:hAnsi="Verdana"/>
          <w:color w:val="000000" w:themeColor="text1"/>
          <w:sz w:val="20"/>
          <w:szCs w:val="20"/>
        </w:rPr>
        <w:t xml:space="preserve">.2019 o środowiskowych uwarunkowaniach zgody na realizację przedsięwzięcia </w:t>
      </w:r>
      <w:proofErr w:type="spellStart"/>
      <w:r w:rsidR="00A82FF3" w:rsidRPr="00634146">
        <w:rPr>
          <w:rFonts w:ascii="Verdana" w:hAnsi="Verdana"/>
          <w:color w:val="000000" w:themeColor="text1"/>
          <w:sz w:val="20"/>
          <w:szCs w:val="20"/>
        </w:rPr>
        <w:t>pn</w:t>
      </w:r>
      <w:proofErr w:type="spellEnd"/>
      <w:r w:rsidR="00A82FF3" w:rsidRPr="00634146">
        <w:rPr>
          <w:rFonts w:ascii="Verdana" w:hAnsi="Verdana"/>
          <w:color w:val="000000" w:themeColor="text1"/>
          <w:sz w:val="20"/>
          <w:szCs w:val="20"/>
        </w:rPr>
        <w:t>:</w:t>
      </w:r>
      <w:r w:rsidR="00A82FF3" w:rsidRPr="0063414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634146">
        <w:rPr>
          <w:rFonts w:ascii="Verdana" w:hAnsi="Verdana"/>
          <w:b/>
          <w:sz w:val="20"/>
          <w:szCs w:val="20"/>
        </w:rPr>
        <w:t>„</w:t>
      </w:r>
      <w:r w:rsidRPr="00634146">
        <w:rPr>
          <w:rStyle w:val="Pogrubienie"/>
          <w:rFonts w:ascii="Verdana" w:hAnsi="Verdana"/>
          <w:sz w:val="20"/>
          <w:szCs w:val="20"/>
        </w:rPr>
        <w:t xml:space="preserve">Przebudowie drogi powiatowej nr 0173T Skroniów- Potok w km 0+800 - 1+830, 2+760 - 3+280, 4+800 – 5+160, dł.1910 </w:t>
      </w:r>
      <w:proofErr w:type="spellStart"/>
      <w:r w:rsidRPr="00634146">
        <w:rPr>
          <w:rStyle w:val="Pogrubienie"/>
          <w:rFonts w:ascii="Verdana" w:hAnsi="Verdana"/>
          <w:sz w:val="20"/>
          <w:szCs w:val="20"/>
        </w:rPr>
        <w:t>mb</w:t>
      </w:r>
      <w:proofErr w:type="spellEnd"/>
      <w:r w:rsidRPr="00634146">
        <w:rPr>
          <w:rStyle w:val="Pogrubienie"/>
          <w:rFonts w:ascii="Verdana" w:hAnsi="Verdana"/>
          <w:sz w:val="20"/>
          <w:szCs w:val="20"/>
        </w:rPr>
        <w:t>”</w:t>
      </w:r>
      <w:r w:rsidRPr="00634146">
        <w:rPr>
          <w:rStyle w:val="Pogrubienie"/>
          <w:rFonts w:ascii="Verdana" w:hAnsi="Verdana"/>
          <w:b w:val="0"/>
          <w:sz w:val="20"/>
          <w:szCs w:val="20"/>
        </w:rPr>
        <w:t xml:space="preserve"> Planowane przedsięwzięcie będzie realizowane na działkach: nr </w:t>
      </w:r>
      <w:proofErr w:type="spellStart"/>
      <w:r w:rsidRPr="00634146">
        <w:rPr>
          <w:rStyle w:val="Pogrubienie"/>
          <w:rFonts w:ascii="Verdana" w:hAnsi="Verdana"/>
          <w:b w:val="0"/>
          <w:sz w:val="20"/>
          <w:szCs w:val="20"/>
        </w:rPr>
        <w:t>ewid</w:t>
      </w:r>
      <w:proofErr w:type="spellEnd"/>
      <w:r w:rsidRPr="00634146">
        <w:rPr>
          <w:rStyle w:val="Pogrubienie"/>
          <w:rFonts w:ascii="Verdana" w:hAnsi="Verdana"/>
          <w:b w:val="0"/>
          <w:sz w:val="20"/>
          <w:szCs w:val="20"/>
        </w:rPr>
        <w:t xml:space="preserve">. 331/3 i 830 obręb 31Skroniów, nr </w:t>
      </w:r>
      <w:proofErr w:type="spellStart"/>
      <w:r w:rsidRPr="00634146">
        <w:rPr>
          <w:rStyle w:val="Pogrubienie"/>
          <w:rFonts w:ascii="Verdana" w:hAnsi="Verdana"/>
          <w:b w:val="0"/>
          <w:sz w:val="20"/>
          <w:szCs w:val="20"/>
        </w:rPr>
        <w:t>ewid</w:t>
      </w:r>
      <w:proofErr w:type="spellEnd"/>
      <w:r w:rsidRPr="00634146">
        <w:rPr>
          <w:rStyle w:val="Pogrubienie"/>
          <w:rFonts w:ascii="Verdana" w:hAnsi="Verdana"/>
          <w:b w:val="0"/>
          <w:sz w:val="20"/>
          <w:szCs w:val="20"/>
        </w:rPr>
        <w:t xml:space="preserve">. 540/1, 571, 1060 i 1084 obręb 26 Potok Wielki gmina Jędrzejów, pow. jędrzejowski.  </w:t>
      </w:r>
    </w:p>
    <w:p w:rsidR="00A02B09" w:rsidRPr="00A02B09" w:rsidRDefault="00A02B09" w:rsidP="00A02B09">
      <w:pPr>
        <w:pStyle w:val="Tekstpodstawowy2"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3"/>
        <w:spacing w:after="0"/>
        <w:ind w:left="-284" w:firstLine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 xml:space="preserve">Z </w:t>
      </w:r>
      <w:bookmarkStart w:id="0" w:name="_GoBack"/>
      <w:bookmarkEnd w:id="0"/>
      <w:r w:rsidRPr="00A02B09">
        <w:rPr>
          <w:rFonts w:ascii="Verdana" w:hAnsi="Verdana"/>
          <w:color w:val="000000" w:themeColor="text1"/>
          <w:sz w:val="20"/>
          <w:szCs w:val="20"/>
        </w:rPr>
        <w:t xml:space="preserve">treścią decyzji oraz z dokumentacją sprawy, można zapoznać się w </w:t>
      </w:r>
      <w:r w:rsidRPr="00A02B09">
        <w:rPr>
          <w:rFonts w:ascii="Verdana" w:hAnsi="Verdana" w:cs="Tahoma"/>
          <w:color w:val="000000" w:themeColor="text1"/>
          <w:sz w:val="20"/>
          <w:szCs w:val="20"/>
        </w:rPr>
        <w:t xml:space="preserve">siedzibie Urzędu Miejskiego w Jędrzejowie </w:t>
      </w:r>
      <w:r w:rsidRPr="00A02B09">
        <w:rPr>
          <w:rFonts w:ascii="Verdana" w:hAnsi="Verdana"/>
          <w:color w:val="000000" w:themeColor="text1"/>
          <w:sz w:val="20"/>
          <w:szCs w:val="20"/>
        </w:rPr>
        <w:t xml:space="preserve"> przy ul. 11 Listopada 33; w Wydziale Rolnictwa i Gospodarki Gruntami (III piętro,  pok. nr 34 ) w godz. od 7</w:t>
      </w:r>
      <w:r w:rsidRPr="00A02B09">
        <w:rPr>
          <w:rFonts w:ascii="Verdana" w:hAnsi="Verdana"/>
          <w:color w:val="000000" w:themeColor="text1"/>
          <w:sz w:val="20"/>
          <w:szCs w:val="20"/>
          <w:vertAlign w:val="superscript"/>
        </w:rPr>
        <w:t>30</w:t>
      </w:r>
      <w:r w:rsidRPr="00A02B09">
        <w:rPr>
          <w:rFonts w:ascii="Verdana" w:hAnsi="Verdana"/>
          <w:color w:val="000000" w:themeColor="text1"/>
          <w:sz w:val="20"/>
          <w:szCs w:val="20"/>
        </w:rPr>
        <w:t xml:space="preserve"> do 15</w:t>
      </w:r>
      <w:r w:rsidRPr="00A02B09">
        <w:rPr>
          <w:rFonts w:ascii="Verdana" w:hAnsi="Verdana"/>
          <w:color w:val="000000" w:themeColor="text1"/>
          <w:sz w:val="20"/>
          <w:szCs w:val="20"/>
          <w:vertAlign w:val="superscript"/>
        </w:rPr>
        <w:t>30</w:t>
      </w:r>
      <w:r w:rsidRPr="00A02B09">
        <w:rPr>
          <w:rFonts w:ascii="Verdana" w:hAnsi="Verdana"/>
          <w:color w:val="000000" w:themeColor="text1"/>
          <w:sz w:val="20"/>
          <w:szCs w:val="20"/>
        </w:rPr>
        <w:t xml:space="preserve">. Doręczenie uważa się za dokonane po upływie 14 dni od dnia publicznego ogłoszenia. </w:t>
      </w:r>
    </w:p>
    <w:p w:rsidR="00A82FF3" w:rsidRPr="00A02B09" w:rsidRDefault="00A82FF3" w:rsidP="00A82FF3">
      <w:pPr>
        <w:pStyle w:val="Tekstpodstawowy3"/>
        <w:spacing w:after="0"/>
        <w:ind w:left="-284" w:firstLine="284"/>
        <w:rPr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pStyle w:val="Tekstpodstawowy"/>
        <w:ind w:left="-284"/>
        <w:rPr>
          <w:rFonts w:ascii="Verdana" w:hAnsi="Verdana"/>
          <w:color w:val="000000" w:themeColor="text1"/>
          <w:sz w:val="20"/>
        </w:rPr>
      </w:pPr>
      <w:r w:rsidRPr="00A02B09">
        <w:rPr>
          <w:rFonts w:ascii="Verdana" w:hAnsi="Verdana"/>
          <w:color w:val="000000" w:themeColor="text1"/>
          <w:sz w:val="20"/>
        </w:rPr>
        <w:t>Niniejsze obwieszczenie zostaje podane do publicznej wiadomości poprzez zamieszczenie:</w:t>
      </w:r>
    </w:p>
    <w:p w:rsidR="00A82FF3" w:rsidRPr="00A02B09" w:rsidRDefault="00A82FF3" w:rsidP="00A82FF3">
      <w:pPr>
        <w:pStyle w:val="Tekstpodstawowy"/>
        <w:numPr>
          <w:ilvl w:val="0"/>
          <w:numId w:val="1"/>
        </w:numPr>
        <w:rPr>
          <w:rFonts w:ascii="Verdana" w:hAnsi="Verdana"/>
          <w:smallCaps/>
          <w:color w:val="000000" w:themeColor="text1"/>
          <w:sz w:val="20"/>
          <w:u w:val="single"/>
        </w:rPr>
      </w:pPr>
      <w:r w:rsidRPr="00A02B09">
        <w:rPr>
          <w:rFonts w:ascii="Verdana" w:hAnsi="Verdana"/>
          <w:color w:val="000000" w:themeColor="text1"/>
          <w:sz w:val="20"/>
        </w:rPr>
        <w:t xml:space="preserve">na tablicy ogłoszeń Urzędu Miejskiego w Jędrzejowie; </w:t>
      </w:r>
    </w:p>
    <w:p w:rsidR="00A82FF3" w:rsidRPr="00A02B09" w:rsidRDefault="00A82FF3" w:rsidP="00A82FF3">
      <w:pPr>
        <w:pStyle w:val="Tekstpodstawowy"/>
        <w:numPr>
          <w:ilvl w:val="0"/>
          <w:numId w:val="1"/>
        </w:numPr>
        <w:rPr>
          <w:rFonts w:ascii="Verdana" w:hAnsi="Verdana"/>
          <w:smallCaps/>
          <w:color w:val="000000" w:themeColor="text1"/>
          <w:sz w:val="20"/>
          <w:u w:val="single"/>
        </w:rPr>
      </w:pPr>
      <w:r w:rsidRPr="00A02B09">
        <w:rPr>
          <w:rFonts w:ascii="Verdana" w:hAnsi="Verdana"/>
          <w:color w:val="000000" w:themeColor="text1"/>
          <w:sz w:val="20"/>
        </w:rPr>
        <w:t xml:space="preserve">na stronie  Biuletynu Informacji Publicznej Urzędu Miejskiego w Jędrzejowie </w:t>
      </w:r>
      <w:hyperlink r:id="rId5" w:history="1">
        <w:r w:rsidRPr="00A02B09">
          <w:rPr>
            <w:rStyle w:val="Hipercze"/>
            <w:rFonts w:ascii="Verdana" w:hAnsi="Verdana"/>
            <w:color w:val="000000" w:themeColor="text1"/>
            <w:sz w:val="20"/>
          </w:rPr>
          <w:t>www.jedrzejow.eobip.pl</w:t>
        </w:r>
      </w:hyperlink>
    </w:p>
    <w:p w:rsidR="00A82FF3" w:rsidRPr="00A02B09" w:rsidRDefault="00A82FF3" w:rsidP="00A82FF3">
      <w:pPr>
        <w:jc w:val="both"/>
        <w:rPr>
          <w:rStyle w:val="Pogrubienie"/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ind w:left="4956"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ind w:left="4956"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ind w:left="4956"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 xml:space="preserve"> Burmistrz Miasta Jędrzejowa</w:t>
      </w:r>
    </w:p>
    <w:p w:rsidR="00A82FF3" w:rsidRPr="00A02B09" w:rsidRDefault="00A82FF3" w:rsidP="00A82FF3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         </w:t>
      </w:r>
      <w:r w:rsidRPr="00A02B09">
        <w:rPr>
          <w:rFonts w:ascii="Verdana" w:hAnsi="Verdana"/>
          <w:color w:val="000000" w:themeColor="text1"/>
          <w:sz w:val="20"/>
          <w:szCs w:val="20"/>
        </w:rPr>
        <w:tab/>
      </w:r>
      <w:r w:rsidRPr="00A02B09">
        <w:rPr>
          <w:rFonts w:ascii="Verdana" w:hAnsi="Verdana"/>
          <w:color w:val="000000" w:themeColor="text1"/>
          <w:sz w:val="20"/>
          <w:szCs w:val="20"/>
        </w:rPr>
        <w:tab/>
      </w:r>
      <w:r w:rsidRPr="00A02B09">
        <w:rPr>
          <w:rFonts w:ascii="Verdana" w:hAnsi="Verdana"/>
          <w:color w:val="000000" w:themeColor="text1"/>
          <w:sz w:val="20"/>
          <w:szCs w:val="20"/>
        </w:rPr>
        <w:tab/>
        <w:t xml:space="preserve">            </w:t>
      </w:r>
    </w:p>
    <w:p w:rsidR="00A82FF3" w:rsidRPr="00A02B09" w:rsidRDefault="00A82FF3" w:rsidP="00A82FF3">
      <w:pPr>
        <w:ind w:left="4956"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82FF3" w:rsidRPr="00A02B09" w:rsidRDefault="00A82FF3" w:rsidP="00A82FF3">
      <w:pPr>
        <w:ind w:left="566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2B09">
        <w:rPr>
          <w:rFonts w:ascii="Verdana" w:hAnsi="Verdana"/>
          <w:color w:val="000000" w:themeColor="text1"/>
          <w:sz w:val="20"/>
          <w:szCs w:val="20"/>
        </w:rPr>
        <w:t xml:space="preserve">      mgr Marcin Piszczek</w:t>
      </w:r>
    </w:p>
    <w:p w:rsidR="00A82FF3" w:rsidRPr="00A02B09" w:rsidRDefault="00A82FF3" w:rsidP="00A82FF3">
      <w:pPr>
        <w:ind w:left="4956"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82FF3" w:rsidRPr="00A02B09" w:rsidRDefault="00A82FF3" w:rsidP="00A82FF3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5358" w:rsidRPr="00A02B09" w:rsidRDefault="00634146">
      <w:pPr>
        <w:rPr>
          <w:rFonts w:ascii="Verdana" w:hAnsi="Verdana"/>
          <w:color w:val="000000" w:themeColor="text1"/>
          <w:sz w:val="20"/>
          <w:szCs w:val="20"/>
        </w:rPr>
      </w:pPr>
    </w:p>
    <w:sectPr w:rsidR="00ED5358" w:rsidRPr="00A02B09" w:rsidSect="00A8219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F3"/>
    <w:rsid w:val="00604C6B"/>
    <w:rsid w:val="00634146"/>
    <w:rsid w:val="007052D6"/>
    <w:rsid w:val="00A02B09"/>
    <w:rsid w:val="00A82FF3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61BC-F121-4B0D-A4BC-52E20E8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2FF3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Tekstpodstawowy">
    <w:name w:val="Body Text"/>
    <w:basedOn w:val="Normalny"/>
    <w:link w:val="TekstpodstawowyZnak"/>
    <w:rsid w:val="00A82F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2F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82FF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82F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2F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A82FF3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A82F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2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2B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02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2019-05-13T11:00:00Z</cp:lastPrinted>
  <dcterms:created xsi:type="dcterms:W3CDTF">2019-05-13T11:02:00Z</dcterms:created>
  <dcterms:modified xsi:type="dcterms:W3CDTF">2019-05-13T11:02:00Z</dcterms:modified>
</cp:coreProperties>
</file>